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F7DC1"/>
    <w:p w14:paraId="12611191"/>
    <w:p w14:paraId="27C8A520"/>
    <w:p w14:paraId="53EF778F"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5939155" cy="7918450"/>
            <wp:effectExtent l="0" t="0" r="4445" b="6350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7918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0979BD"/>
    <w:p w14:paraId="3EF2E960"/>
    <w:p w14:paraId="78AB3FB4"/>
    <w:p w14:paraId="64441789"/>
    <w:p w14:paraId="30ED99A2"/>
    <w:p w14:paraId="7B9FB3E6"/>
    <w:p w14:paraId="2A7F51F4">
      <w:bookmarkStart w:id="0" w:name="_GoBack"/>
      <w:bookmarkEnd w:id="0"/>
    </w:p>
    <w:p w14:paraId="51C140F2"/>
    <w:p w14:paraId="783A0A38"/>
    <w:tbl>
      <w:tblPr>
        <w:tblStyle w:val="10"/>
        <w:tblW w:w="10349" w:type="dxa"/>
        <w:tblInd w:w="-85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3448"/>
        <w:gridCol w:w="992"/>
        <w:gridCol w:w="1420"/>
        <w:gridCol w:w="2460"/>
        <w:gridCol w:w="1367"/>
      </w:tblGrid>
      <w:tr w14:paraId="59B02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B498C0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КАЛЕНДАРНЫЙ ПЛАН ВОСПИТАТЕЛЬНОЙ РАБОТЫ ООО</w:t>
            </w:r>
          </w:p>
          <w:p w14:paraId="163C67A5">
            <w:pPr>
              <w:tabs>
                <w:tab w:val="left" w:pos="851"/>
              </w:tabs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МБОУ «</w:t>
            </w:r>
            <w:r>
              <w:rPr>
                <w:rFonts w:eastAsia="Calibri"/>
                <w:b/>
                <w:color w:val="auto"/>
                <w:sz w:val="24"/>
                <w:szCs w:val="24"/>
                <w:lang w:val="ru-RU"/>
              </w:rPr>
              <w:t>Физико</w:t>
            </w:r>
            <w:r>
              <w:rPr>
                <w:rFonts w:hint="default" w:eastAsia="Calibri"/>
                <w:b/>
                <w:color w:val="auto"/>
                <w:sz w:val="24"/>
                <w:szCs w:val="24"/>
                <w:lang w:val="ru-RU"/>
              </w:rPr>
              <w:t>-математический лицей123</w:t>
            </w:r>
            <w:r>
              <w:rPr>
                <w:rFonts w:eastAsia="Calibri"/>
                <w:b/>
                <w:color w:val="auto"/>
                <w:sz w:val="24"/>
                <w:szCs w:val="24"/>
              </w:rPr>
              <w:t>»  на 202</w:t>
            </w:r>
            <w:r>
              <w:rPr>
                <w:rFonts w:hint="default" w:eastAsia="Calibri"/>
                <w:b/>
                <w:color w:val="auto"/>
                <w:sz w:val="24"/>
                <w:szCs w:val="24"/>
                <w:lang w:val="ru-RU"/>
              </w:rPr>
              <w:t>5</w:t>
            </w:r>
            <w:r>
              <w:rPr>
                <w:rFonts w:eastAsia="Calibri"/>
                <w:b/>
                <w:color w:val="auto"/>
                <w:sz w:val="24"/>
                <w:szCs w:val="24"/>
              </w:rPr>
              <w:t>-202</w:t>
            </w:r>
            <w:r>
              <w:rPr>
                <w:rFonts w:hint="default" w:eastAsia="Calibri"/>
                <w:b/>
                <w:color w:val="auto"/>
                <w:sz w:val="24"/>
                <w:szCs w:val="24"/>
                <w:lang w:val="ru-RU"/>
              </w:rPr>
              <w:t>6</w:t>
            </w: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 учебный год</w:t>
            </w:r>
          </w:p>
        </w:tc>
      </w:tr>
      <w:tr w14:paraId="647E3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A8A8D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B79D48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C8C92A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32B98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Сроки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9D963C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Ответственные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86B92C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Отметка о выполнении </w:t>
            </w:r>
          </w:p>
        </w:tc>
      </w:tr>
      <w:tr w14:paraId="69744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D7C290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915A33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Урочная деятельность </w:t>
            </w: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(согласно учебным планам работы учителей-предметников)</w:t>
            </w:r>
          </w:p>
        </w:tc>
      </w:tr>
      <w:tr w14:paraId="6DDA1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B3258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08D09E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Внеурочная деятельность(согласно плана внеурочной деятельности)</w:t>
            </w:r>
          </w:p>
        </w:tc>
      </w:tr>
      <w:tr w14:paraId="192606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15C70F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III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AE8758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kern w:val="2"/>
                <w:sz w:val="24"/>
                <w:szCs w:val="24"/>
                <w:lang w:eastAsia="ko-KR"/>
              </w:rPr>
              <w:t>Классное руководство (по отдельному плану классных руководителей)</w:t>
            </w:r>
          </w:p>
        </w:tc>
      </w:tr>
      <w:tr w14:paraId="494BA0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C9B793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IV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51425B">
            <w:pPr>
              <w:tabs>
                <w:tab w:val="left" w:pos="851"/>
              </w:tabs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Основные школьные дела</w:t>
            </w:r>
          </w:p>
        </w:tc>
      </w:tr>
      <w:tr w14:paraId="670B39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703C8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14:paraId="269EA40F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Торжественная     линейка</w:t>
            </w:r>
          </w:p>
          <w:p w14:paraId="4A65D1B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«Первый звонок»</w:t>
            </w:r>
          </w:p>
          <w:p w14:paraId="0308DA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Тематический урок Знаний </w:t>
            </w:r>
          </w:p>
        </w:tc>
        <w:tc>
          <w:tcPr>
            <w:tcW w:w="992" w:type="dxa"/>
          </w:tcPr>
          <w:p w14:paraId="420E0F21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DB4D33F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</w:p>
          <w:p w14:paraId="67779A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14:paraId="3C80E09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 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9405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A1BC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4C48E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C3ACE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Церемония поднятия Государственных флагов Российской</w:t>
            </w:r>
          </w:p>
          <w:p w14:paraId="09B3DF04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Федерации и Республики </w:t>
            </w:r>
          </w:p>
          <w:p w14:paraId="2AACABC6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Татарстан </w:t>
            </w:r>
          </w:p>
          <w:p w14:paraId="3F1E0E72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часы из цикла </w:t>
            </w:r>
          </w:p>
          <w:p w14:paraId="55B6683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«Разговоры о важном»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EE716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8121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Каждый понедельник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053CC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ЗДВР, </w:t>
            </w:r>
          </w:p>
          <w:p w14:paraId="0C105C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B213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25B9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A32D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287CB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безопасности ( по отдельному плану работы)</w:t>
            </w:r>
          </w:p>
          <w:p w14:paraId="06AEC8C9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Мероприятия месячников безопасности  и гражданской защиты детей (</w:t>
            </w:r>
            <w:r>
              <w:rPr>
                <w:rFonts w:eastAsia="Calibri"/>
                <w:color w:val="auto"/>
                <w:sz w:val="24"/>
                <w:szCs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rFonts w:eastAsia="Calibri"/>
                <w:color w:val="auto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0C006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A19B96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9C71E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Директор шк</w:t>
            </w:r>
          </w:p>
          <w:p w14:paraId="6479B3B0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ЗДВР,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, </w:t>
            </w:r>
            <w:r>
              <w:rPr>
                <w:rFonts w:eastAsia="Batang"/>
                <w:color w:val="auto"/>
                <w:sz w:val="24"/>
                <w:szCs w:val="24"/>
              </w:rPr>
              <w:t>Зам по АХЧ</w:t>
            </w:r>
          </w:p>
          <w:p w14:paraId="19D6854D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A8DB9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96BD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C02E9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DFDEA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окончания Второй мировой войны</w:t>
            </w:r>
          </w:p>
          <w:p w14:paraId="01F0E04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солидарности борьбы с </w:t>
            </w:r>
          </w:p>
          <w:p w14:paraId="5A3275D9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терроризмом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597C2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F07E7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3 </w:t>
            </w:r>
          </w:p>
          <w:p w14:paraId="627EE43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A8B913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</w:t>
            </w: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руководители,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59B2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558A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74D8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7D0E7D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969AD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E855D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 сентября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B10BCD">
            <w:pPr>
              <w:tabs>
                <w:tab w:val="left" w:pos="851"/>
              </w:tabs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3926C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39DD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4F5EB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DAC91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Международный день памяти жертв фашизма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3EAE5A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0C21D6">
            <w:pPr>
              <w:wordWrap w:val="0"/>
              <w:autoSpaceDE w:val="0"/>
              <w:autoSpaceDN w:val="0"/>
              <w:adjustRightInd w:val="0"/>
              <w:ind w:right="-107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10 сентября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B6CF1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097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1863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3AF9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14:paraId="3F9DD933">
            <w:pPr>
              <w:tabs>
                <w:tab w:val="left" w:pos="1800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Участие в проекте «Цветущая школа» Экологическая акция по сбору семян, подготовке клумб к зиме. </w:t>
            </w:r>
          </w:p>
          <w:p w14:paraId="2B36DE49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защиты животных</w:t>
            </w:r>
          </w:p>
          <w:p w14:paraId="5A490FE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65AA6E52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AEB0E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Сентябрь-май</w:t>
            </w:r>
          </w:p>
        </w:tc>
        <w:tc>
          <w:tcPr>
            <w:tcW w:w="2460" w:type="dxa"/>
          </w:tcPr>
          <w:p w14:paraId="6411E28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 руководители 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29C91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B108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654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14:paraId="4CF5A46B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Акции «Неделя добра» (по отдельному плану работы)</w:t>
            </w:r>
          </w:p>
        </w:tc>
        <w:tc>
          <w:tcPr>
            <w:tcW w:w="992" w:type="dxa"/>
          </w:tcPr>
          <w:p w14:paraId="5AAC784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157596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 - апрель </w:t>
            </w:r>
          </w:p>
        </w:tc>
        <w:tc>
          <w:tcPr>
            <w:tcW w:w="2460" w:type="dxa"/>
          </w:tcPr>
          <w:p w14:paraId="3B3DCF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педагог-организатор, кл.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B32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5BC16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EA54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14:paraId="696DDDA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Творческий фестиваль «Золотая осень», конкурс «С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ө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мбелә»</w:t>
            </w:r>
          </w:p>
          <w:p w14:paraId="402D29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тематические фотозоны, концертная площадка, выставка рисунков, выставка декоративно-прикладного творчества</w:t>
            </w:r>
          </w:p>
          <w:p w14:paraId="2579C4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Ярмарка.</w:t>
            </w:r>
          </w:p>
          <w:p w14:paraId="31ABAF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День рожд. А.Алиша.</w:t>
            </w:r>
          </w:p>
        </w:tc>
        <w:tc>
          <w:tcPr>
            <w:tcW w:w="992" w:type="dxa"/>
          </w:tcPr>
          <w:p w14:paraId="07BA86C1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FBACEF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октябрь </w:t>
            </w:r>
          </w:p>
        </w:tc>
        <w:tc>
          <w:tcPr>
            <w:tcW w:w="2460" w:type="dxa"/>
          </w:tcPr>
          <w:p w14:paraId="54A8953F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педагог-организатор, учитель музыки, </w:t>
            </w:r>
          </w:p>
          <w:p w14:paraId="63AD56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учитель ИЗО,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1BD78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BF01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C4DC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0E767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отца в России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A55E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F59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16 октября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AC4A1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9438A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9A34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6E5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FD0126">
            <w:pPr>
              <w:snapToGrid w:val="0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ЗОЖ (по отдельному плану работы)</w:t>
            </w:r>
          </w:p>
          <w:p w14:paraId="503748AD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- Акция «Молодежь за здоровый образ жизни» </w:t>
            </w:r>
          </w:p>
          <w:p w14:paraId="57128E58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-Классные часы на тему: «Здоровый образ жизни»; «Быть здоровым – модно!»; «Чтобы в ваш дом не пришла беда».</w:t>
            </w:r>
          </w:p>
          <w:p w14:paraId="64ECD875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5E8AC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194C5A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Октябрь,-апрель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80589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Заместитель директора по 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 </w:t>
            </w:r>
            <w:r>
              <w:rPr>
                <w:rFonts w:eastAsia="Batang"/>
                <w:color w:val="auto"/>
                <w:sz w:val="24"/>
                <w:szCs w:val="24"/>
              </w:rPr>
              <w:t xml:space="preserve"> классные руководители, учителя физкультуры, медработник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2033F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50CD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434B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77A12">
            <w:pPr>
              <w:snapToGrid w:val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Международный день библиотек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1091CD">
            <w:pPr>
              <w:tabs>
                <w:tab w:val="left" w:pos="851"/>
              </w:tabs>
              <w:jc w:val="left"/>
              <w:rPr>
                <w:rFonts w:hint="default" w:eastAsia="№Е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28E59">
            <w:pPr>
              <w:tabs>
                <w:tab w:val="left" w:pos="851"/>
              </w:tabs>
              <w:jc w:val="left"/>
              <w:rPr>
                <w:rFonts w:eastAsia="№Е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25 октября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FE653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081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407B1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C7D3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14:paraId="3FE40F59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народного единства </w:t>
            </w:r>
            <w:r>
              <w:rPr>
                <w:rFonts w:eastAsia="Calibri"/>
                <w:color w:val="auto"/>
                <w:sz w:val="24"/>
                <w:szCs w:val="24"/>
              </w:rPr>
              <w:t>Классные часы на тему: «Можно ли научиться толерантности?»; «Я среди людей, люди вокруг меня…»</w:t>
            </w:r>
          </w:p>
        </w:tc>
        <w:tc>
          <w:tcPr>
            <w:tcW w:w="992" w:type="dxa"/>
          </w:tcPr>
          <w:p w14:paraId="7FF1AEF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2A0E6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4 ноября </w:t>
            </w:r>
          </w:p>
        </w:tc>
        <w:tc>
          <w:tcPr>
            <w:tcW w:w="2460" w:type="dxa"/>
          </w:tcPr>
          <w:p w14:paraId="4A65E09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B54D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FE833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2609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14:paraId="1772D484">
            <w:pPr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992" w:type="dxa"/>
          </w:tcPr>
          <w:p w14:paraId="6A7875B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41673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8 ноября </w:t>
            </w:r>
          </w:p>
        </w:tc>
        <w:tc>
          <w:tcPr>
            <w:tcW w:w="2460" w:type="dxa"/>
          </w:tcPr>
          <w:p w14:paraId="4556FF1E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0679A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9FD0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B465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14:paraId="79CF0BF9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Праздничный концерт, посвященный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ко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Дню  Матери</w:t>
            </w:r>
          </w:p>
          <w:p w14:paraId="3FAA20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A1F352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E6D0CC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14:paraId="7F89A7D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педагог-организатор, учитель музыки,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9A88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0B623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4ACF9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16 </w:t>
            </w:r>
          </w:p>
        </w:tc>
        <w:tc>
          <w:tcPr>
            <w:tcW w:w="3448" w:type="dxa"/>
          </w:tcPr>
          <w:p w14:paraId="1979622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День Государственного герба РФ</w:t>
            </w:r>
          </w:p>
        </w:tc>
        <w:tc>
          <w:tcPr>
            <w:tcW w:w="992" w:type="dxa"/>
          </w:tcPr>
          <w:p w14:paraId="669A5133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30685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30 ноября </w:t>
            </w:r>
          </w:p>
        </w:tc>
        <w:tc>
          <w:tcPr>
            <w:tcW w:w="2460" w:type="dxa"/>
          </w:tcPr>
          <w:p w14:paraId="77C2E99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AFCD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70FE5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AA4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CA4C7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Урок мужества </w:t>
            </w:r>
          </w:p>
          <w:p w14:paraId="1329B505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«Битва под Москвой»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BB53C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07DF9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1-4 декабря</w:t>
            </w:r>
          </w:p>
        </w:tc>
        <w:tc>
          <w:tcPr>
            <w:tcW w:w="2460" w:type="dxa"/>
          </w:tcPr>
          <w:p w14:paraId="25959B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3101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104D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0F9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FFA5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i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iCs/>
                <w:color w:val="auto"/>
                <w:sz w:val="24"/>
                <w:szCs w:val="24"/>
              </w:rPr>
              <w:t>День Неизвестного Солдата</w:t>
            </w:r>
          </w:p>
          <w:p w14:paraId="5F56E426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Декада инвалидов </w:t>
            </w:r>
          </w:p>
          <w:p w14:paraId="1B581EC7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Благотворительная акция</w:t>
            </w:r>
          </w:p>
          <w:p w14:paraId="263757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«Подари праздник больному другу»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DA49A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F44E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E5DB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ЗДВР, педагог-организатор волонтеры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2596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E83D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520F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3448" w:type="dxa"/>
          </w:tcPr>
          <w:p w14:paraId="1B25437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часы «Главный закон государства. Что я знаю о Конституции»</w:t>
            </w:r>
          </w:p>
        </w:tc>
        <w:tc>
          <w:tcPr>
            <w:tcW w:w="992" w:type="dxa"/>
          </w:tcPr>
          <w:p w14:paraId="55BA0DE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DB8048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14:paraId="037DD2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1BDA0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159C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F9C2E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8" w:type="dxa"/>
          </w:tcPr>
          <w:p w14:paraId="203B07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992" w:type="dxa"/>
          </w:tcPr>
          <w:p w14:paraId="18FDBE5D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6BC54F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14:paraId="63D7D12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A8452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7138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86E5B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14:paraId="1BF42C4E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Новогодний марафон:</w:t>
            </w:r>
          </w:p>
          <w:p w14:paraId="00B40947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выступление классов на новогоднем бал-маскараде, украшение кабинетов, участие в выставке </w:t>
            </w:r>
          </w:p>
          <w:p w14:paraId="0E6EF26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«Новогодняя фантазия»</w:t>
            </w:r>
          </w:p>
          <w:p w14:paraId="5B15D0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57A05E78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A511D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Декабрь </w:t>
            </w:r>
          </w:p>
        </w:tc>
        <w:tc>
          <w:tcPr>
            <w:tcW w:w="2460" w:type="dxa"/>
          </w:tcPr>
          <w:p w14:paraId="2E4C8F9A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ВР,  педагог-организатор, </w:t>
            </w:r>
          </w:p>
          <w:p w14:paraId="3B2B1C0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CA52E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65F8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137E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C3F8C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полного освобождения Ленинграда от фашисткой блокады (1944)</w:t>
            </w:r>
          </w:p>
        </w:tc>
        <w:tc>
          <w:tcPr>
            <w:tcW w:w="992" w:type="dxa"/>
          </w:tcPr>
          <w:p w14:paraId="12A4B90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1552C9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27 января</w:t>
            </w:r>
          </w:p>
        </w:tc>
        <w:tc>
          <w:tcPr>
            <w:tcW w:w="2460" w:type="dxa"/>
          </w:tcPr>
          <w:p w14:paraId="078AF4D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Batang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Batang"/>
                <w:color w:val="auto"/>
                <w:sz w:val="24"/>
                <w:szCs w:val="24"/>
              </w:rPr>
              <w:t xml:space="preserve"> Классные </w:t>
            </w:r>
          </w:p>
          <w:p w14:paraId="36092D55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руководители,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CE03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B652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5C69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14:paraId="3A6467D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Турнир по волейболу</w:t>
            </w:r>
          </w:p>
        </w:tc>
        <w:tc>
          <w:tcPr>
            <w:tcW w:w="992" w:type="dxa"/>
          </w:tcPr>
          <w:p w14:paraId="6C106FF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05920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460" w:type="dxa"/>
          </w:tcPr>
          <w:p w14:paraId="63EF832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Тренер команды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1630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B9B6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2A1F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3448" w:type="dxa"/>
          </w:tcPr>
          <w:p w14:paraId="50DBE3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Неделя психологии (по отдельному плану работы)</w:t>
            </w:r>
          </w:p>
        </w:tc>
        <w:tc>
          <w:tcPr>
            <w:tcW w:w="992" w:type="dxa"/>
          </w:tcPr>
          <w:p w14:paraId="45D1CF3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CCD2C9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грфику </w:t>
            </w:r>
          </w:p>
        </w:tc>
        <w:tc>
          <w:tcPr>
            <w:tcW w:w="2460" w:type="dxa"/>
          </w:tcPr>
          <w:p w14:paraId="7335D6F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B2D10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A13C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3009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8" w:type="dxa"/>
          </w:tcPr>
          <w:p w14:paraId="4ACA818B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>Месячник оборонно-массовой и спортивной работы (по отдельному плану работы)</w:t>
            </w:r>
          </w:p>
          <w:p w14:paraId="4F059EA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Конкурс рисунков;</w:t>
            </w:r>
          </w:p>
          <w:p w14:paraId="09F803C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Конкурс чтецов;</w:t>
            </w:r>
          </w:p>
          <w:p w14:paraId="7E35AF4A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Фестиваль «Когда поют солдаты», «А ну-ку,парни!», « Зарница»</w:t>
            </w:r>
          </w:p>
          <w:p w14:paraId="53D0B1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Тематический классные часы </w:t>
            </w:r>
          </w:p>
          <w:p w14:paraId="2E757E81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воинской славы России; </w:t>
            </w:r>
          </w:p>
          <w:p w14:paraId="0BED9D7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D77CB6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4A8E39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14:paraId="06FA328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14:paraId="664ECC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преподаватель ОБЖ, учителя физической культуры, учитель музыки, библиотекарь,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BC4B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2941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03F81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8" w:type="dxa"/>
          </w:tcPr>
          <w:p w14:paraId="482E7CB2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80 лет со дня победы Вооруженных сил СССР над армией  гитлеровской Германии в 1943 году с Сталинградской битве.</w:t>
            </w:r>
          </w:p>
          <w:p w14:paraId="23925B4F">
            <w:pPr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Музейный рок «Сталинградская битва»</w:t>
            </w:r>
          </w:p>
        </w:tc>
        <w:tc>
          <w:tcPr>
            <w:tcW w:w="992" w:type="dxa"/>
          </w:tcPr>
          <w:p w14:paraId="28CF4335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3E4F4C2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2 февраля </w:t>
            </w:r>
          </w:p>
        </w:tc>
        <w:tc>
          <w:tcPr>
            <w:tcW w:w="2460" w:type="dxa"/>
          </w:tcPr>
          <w:p w14:paraId="4529047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ЗДВР, преподаватель ОБЖ, классные руководители, 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5412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B46C2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BB4D7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8" w:type="dxa"/>
          </w:tcPr>
          <w:p w14:paraId="03A2961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День родного языка. Фестиваль “Дружба народов”</w:t>
            </w:r>
          </w:p>
        </w:tc>
        <w:tc>
          <w:tcPr>
            <w:tcW w:w="992" w:type="dxa"/>
          </w:tcPr>
          <w:p w14:paraId="57239CF8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D37B80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14:paraId="5B6FBD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6283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9BDE7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7DEB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28</w:t>
            </w:r>
          </w:p>
        </w:tc>
        <w:tc>
          <w:tcPr>
            <w:tcW w:w="3448" w:type="dxa"/>
          </w:tcPr>
          <w:p w14:paraId="221760E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«Весенний калейдоскоп»-</w:t>
            </w:r>
          </w:p>
          <w:p w14:paraId="6DD29D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большой концерт, посвященный Международному Женскому Дню</w:t>
            </w:r>
          </w:p>
        </w:tc>
        <w:tc>
          <w:tcPr>
            <w:tcW w:w="992" w:type="dxa"/>
          </w:tcPr>
          <w:p w14:paraId="480A8B5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3FC63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Март </w:t>
            </w:r>
          </w:p>
        </w:tc>
        <w:tc>
          <w:tcPr>
            <w:tcW w:w="2460" w:type="dxa"/>
          </w:tcPr>
          <w:p w14:paraId="1E82A0CD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педагог-организатор, учитель музыки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BC95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85CA0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295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29</w:t>
            </w:r>
          </w:p>
        </w:tc>
        <w:tc>
          <w:tcPr>
            <w:tcW w:w="3448" w:type="dxa"/>
          </w:tcPr>
          <w:p w14:paraId="4AA289A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Всемирный день театра </w:t>
            </w:r>
          </w:p>
        </w:tc>
        <w:tc>
          <w:tcPr>
            <w:tcW w:w="992" w:type="dxa"/>
          </w:tcPr>
          <w:p w14:paraId="57C8C43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172A8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27 марта</w:t>
            </w:r>
          </w:p>
        </w:tc>
        <w:tc>
          <w:tcPr>
            <w:tcW w:w="2460" w:type="dxa"/>
          </w:tcPr>
          <w:p w14:paraId="42E6A19A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3C27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6BF2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124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30</w:t>
            </w:r>
          </w:p>
        </w:tc>
        <w:tc>
          <w:tcPr>
            <w:tcW w:w="3448" w:type="dxa"/>
          </w:tcPr>
          <w:p w14:paraId="6F18C5A7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Тематические классные часы День воссоединения Крыма с Россией.</w:t>
            </w:r>
          </w:p>
        </w:tc>
        <w:tc>
          <w:tcPr>
            <w:tcW w:w="992" w:type="dxa"/>
          </w:tcPr>
          <w:p w14:paraId="475E378F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2651BA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18 марта </w:t>
            </w:r>
          </w:p>
        </w:tc>
        <w:tc>
          <w:tcPr>
            <w:tcW w:w="2460" w:type="dxa"/>
          </w:tcPr>
          <w:p w14:paraId="139C0C26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AB7E1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8EDD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08448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31</w:t>
            </w:r>
          </w:p>
        </w:tc>
        <w:tc>
          <w:tcPr>
            <w:tcW w:w="3448" w:type="dxa"/>
          </w:tcPr>
          <w:p w14:paraId="6F240AB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Праздник «Нәүрүз»  </w:t>
            </w:r>
          </w:p>
        </w:tc>
        <w:tc>
          <w:tcPr>
            <w:tcW w:w="992" w:type="dxa"/>
          </w:tcPr>
          <w:p w14:paraId="17241AE0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C30F47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460" w:type="dxa"/>
          </w:tcPr>
          <w:p w14:paraId="1556EA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08148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E4AD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B5F45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6048B7">
            <w:pPr>
              <w:jc w:val="left"/>
              <w:rPr>
                <w:rFonts w:eastAsia="Calibri"/>
                <w:iCs/>
                <w:color w:val="auto"/>
                <w:sz w:val="24"/>
                <w:szCs w:val="24"/>
              </w:rPr>
            </w:pPr>
            <w:r>
              <w:rPr>
                <w:rFonts w:eastAsia="Calibri"/>
                <w:iCs/>
                <w:color w:val="auto"/>
                <w:sz w:val="24"/>
                <w:szCs w:val="24"/>
              </w:rPr>
              <w:t>Праздник «Проводы зимы.»</w:t>
            </w:r>
          </w:p>
          <w:p w14:paraId="304F58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88DA1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028F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№Е"/>
                <w:sz w:val="24"/>
                <w:szCs w:val="24"/>
              </w:rPr>
              <w:t xml:space="preserve">Март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C069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</w:t>
            </w:r>
            <w:r>
              <w:rPr>
                <w:rFonts w:eastAsia="Batang"/>
                <w:sz w:val="24"/>
                <w:szCs w:val="24"/>
              </w:rPr>
              <w:t>лассные руководители, педагог 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F50E8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BEB89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3DE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33</w:t>
            </w:r>
          </w:p>
        </w:tc>
        <w:tc>
          <w:tcPr>
            <w:tcW w:w="3448" w:type="dxa"/>
          </w:tcPr>
          <w:p w14:paraId="6423763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Космос без границ </w:t>
            </w:r>
          </w:p>
          <w:p w14:paraId="22C77DF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</w:t>
            </w:r>
          </w:p>
          <w:p w14:paraId="11E84E3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часы </w:t>
            </w:r>
          </w:p>
        </w:tc>
        <w:tc>
          <w:tcPr>
            <w:tcW w:w="992" w:type="dxa"/>
          </w:tcPr>
          <w:p w14:paraId="6FE8C98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FB0BF0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60" w:type="dxa"/>
          </w:tcPr>
          <w:p w14:paraId="0A69B623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 педагог-организатор,</w:t>
            </w:r>
          </w:p>
          <w:p w14:paraId="7A5D60E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1CA5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6898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EB9C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34</w:t>
            </w:r>
          </w:p>
        </w:tc>
        <w:tc>
          <w:tcPr>
            <w:tcW w:w="3448" w:type="dxa"/>
          </w:tcPr>
          <w:p w14:paraId="48DC2D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val="tt-RU"/>
              </w:rPr>
              <w:t xml:space="preserve"> День рожд. Г.Тукая.</w:t>
            </w:r>
          </w:p>
        </w:tc>
        <w:tc>
          <w:tcPr>
            <w:tcW w:w="992" w:type="dxa"/>
          </w:tcPr>
          <w:p w14:paraId="71500E68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180C0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Апрел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ь</w:t>
            </w:r>
          </w:p>
        </w:tc>
        <w:tc>
          <w:tcPr>
            <w:tcW w:w="2460" w:type="dxa"/>
          </w:tcPr>
          <w:p w14:paraId="0FFEDD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Д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61C5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3D1B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417C0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35</w:t>
            </w:r>
          </w:p>
        </w:tc>
        <w:tc>
          <w:tcPr>
            <w:tcW w:w="3448" w:type="dxa"/>
          </w:tcPr>
          <w:p w14:paraId="4E15C87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космонавтики</w:t>
            </w:r>
          </w:p>
        </w:tc>
        <w:tc>
          <w:tcPr>
            <w:tcW w:w="992" w:type="dxa"/>
          </w:tcPr>
          <w:p w14:paraId="0266675C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638119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Апрель</w:t>
            </w:r>
          </w:p>
          <w:p w14:paraId="7AAAC54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</w:p>
        </w:tc>
        <w:tc>
          <w:tcPr>
            <w:tcW w:w="2460" w:type="dxa"/>
          </w:tcPr>
          <w:p w14:paraId="54E332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Р </w:t>
            </w: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29A4E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4C1A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5D4C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36</w:t>
            </w:r>
          </w:p>
        </w:tc>
        <w:tc>
          <w:tcPr>
            <w:tcW w:w="3448" w:type="dxa"/>
          </w:tcPr>
          <w:p w14:paraId="6478FD3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памяти о геноциде советского народа нацистами и их подсобниками года ВОВ </w:t>
            </w:r>
          </w:p>
        </w:tc>
        <w:tc>
          <w:tcPr>
            <w:tcW w:w="992" w:type="dxa"/>
          </w:tcPr>
          <w:p w14:paraId="76509DD3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38C75FA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19 апреля </w:t>
            </w:r>
          </w:p>
        </w:tc>
        <w:tc>
          <w:tcPr>
            <w:tcW w:w="2460" w:type="dxa"/>
          </w:tcPr>
          <w:p w14:paraId="74EAF2F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учителя истории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D495E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B9E3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0A020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37</w:t>
            </w:r>
          </w:p>
        </w:tc>
        <w:tc>
          <w:tcPr>
            <w:tcW w:w="3448" w:type="dxa"/>
          </w:tcPr>
          <w:p w14:paraId="3EE5931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Праздник Весны и Труда</w:t>
            </w:r>
          </w:p>
        </w:tc>
        <w:tc>
          <w:tcPr>
            <w:tcW w:w="992" w:type="dxa"/>
          </w:tcPr>
          <w:p w14:paraId="25FD86A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F2C650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 1 мая </w:t>
            </w:r>
          </w:p>
        </w:tc>
        <w:tc>
          <w:tcPr>
            <w:tcW w:w="2460" w:type="dxa"/>
          </w:tcPr>
          <w:p w14:paraId="19B49EB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CE7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1D25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1BF2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38</w:t>
            </w:r>
          </w:p>
        </w:tc>
        <w:tc>
          <w:tcPr>
            <w:tcW w:w="3448" w:type="dxa"/>
          </w:tcPr>
          <w:p w14:paraId="28198D6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Акция   по сбору макулатуры    «Спасибо за спасенные леса!»  </w:t>
            </w:r>
          </w:p>
        </w:tc>
        <w:tc>
          <w:tcPr>
            <w:tcW w:w="992" w:type="dxa"/>
          </w:tcPr>
          <w:p w14:paraId="459A6D1A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02EE0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Сентябрь-декабрь, апрель </w:t>
            </w:r>
          </w:p>
        </w:tc>
        <w:tc>
          <w:tcPr>
            <w:tcW w:w="2460" w:type="dxa"/>
          </w:tcPr>
          <w:p w14:paraId="1B0436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Педагог-организатор,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7F9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37D6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C1D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39</w:t>
            </w:r>
          </w:p>
        </w:tc>
        <w:tc>
          <w:tcPr>
            <w:tcW w:w="3448" w:type="dxa"/>
          </w:tcPr>
          <w:p w14:paraId="6C431D8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в городском проекте по раздельному сбору мусора «Разделяй с нами»</w:t>
            </w:r>
          </w:p>
          <w:p w14:paraId="009460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Акция по сбору использованных  батареек</w:t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  <w:p w14:paraId="05F1BAA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992" w:type="dxa"/>
          </w:tcPr>
          <w:p w14:paraId="022422EA">
            <w:pPr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  <w:p w14:paraId="713C20A8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7B47C1EC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1270DEEF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06DDFF05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52B30B3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A93509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</w:tcPr>
          <w:p w14:paraId="3274A87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зам по АХЧ, классные руководители педагог-организатор,</w:t>
            </w:r>
          </w:p>
          <w:p w14:paraId="471187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999A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13A6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34B30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40</w:t>
            </w:r>
          </w:p>
        </w:tc>
        <w:tc>
          <w:tcPr>
            <w:tcW w:w="3448" w:type="dxa"/>
          </w:tcPr>
          <w:p w14:paraId="39DE67E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u w:val="single"/>
              </w:rPr>
              <w:t xml:space="preserve">Декада  Победы в ВОВ (по отдельному плану работы)  </w:t>
            </w:r>
          </w:p>
          <w:p w14:paraId="5DEEF7D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Тематическая неделя, посвященная Дню Победы</w:t>
            </w:r>
          </w:p>
          <w:p w14:paraId="2AD38F96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выставки рисунков</w:t>
            </w:r>
          </w:p>
          <w:p w14:paraId="56A0358D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конкурс сбор материала об участников ВОВ</w:t>
            </w:r>
          </w:p>
          <w:p w14:paraId="0CA52712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«Моя семья – мои герои»;</w:t>
            </w:r>
          </w:p>
          <w:p w14:paraId="4BB0C48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  митинг «Спасибо вам, ветераны!»</w:t>
            </w:r>
          </w:p>
          <w:p w14:paraId="1F1D37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</w:tc>
        <w:tc>
          <w:tcPr>
            <w:tcW w:w="992" w:type="dxa"/>
          </w:tcPr>
          <w:p w14:paraId="551A5D4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F4EF73F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Апрель-Май </w:t>
            </w:r>
          </w:p>
          <w:p w14:paraId="5D6248F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14:paraId="7A696F0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педагог-организатор , классные руководители, волонтеры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FB4E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8353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C9E9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41</w:t>
            </w:r>
          </w:p>
        </w:tc>
        <w:tc>
          <w:tcPr>
            <w:tcW w:w="3448" w:type="dxa"/>
          </w:tcPr>
          <w:p w14:paraId="3829EAE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часы по здоровому питанию «Здоровое питание – зало успеха» </w:t>
            </w:r>
          </w:p>
        </w:tc>
        <w:tc>
          <w:tcPr>
            <w:tcW w:w="992" w:type="dxa"/>
          </w:tcPr>
          <w:p w14:paraId="1CBE4D3E">
            <w:pPr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F9E57C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14:paraId="4FBE07A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607D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3BF6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15F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42</w:t>
            </w:r>
          </w:p>
        </w:tc>
        <w:tc>
          <w:tcPr>
            <w:tcW w:w="3448" w:type="dxa"/>
          </w:tcPr>
          <w:p w14:paraId="1D4E98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Здоровья.</w:t>
            </w:r>
          </w:p>
        </w:tc>
        <w:tc>
          <w:tcPr>
            <w:tcW w:w="992" w:type="dxa"/>
          </w:tcPr>
          <w:p w14:paraId="77933A2C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5019C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14:paraId="5FBB0EC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Зам. директора по ВР, учителя физкультуры, классные руководители.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4B8FD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53000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ED7E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43</w:t>
            </w:r>
          </w:p>
        </w:tc>
        <w:tc>
          <w:tcPr>
            <w:tcW w:w="3448" w:type="dxa"/>
          </w:tcPr>
          <w:p w14:paraId="46819FC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Соревнования по мини-футболу, «Кожаный мяч»</w:t>
            </w:r>
          </w:p>
        </w:tc>
        <w:tc>
          <w:tcPr>
            <w:tcW w:w="992" w:type="dxa"/>
          </w:tcPr>
          <w:p w14:paraId="3148F3B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54864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  </w:t>
            </w:r>
          </w:p>
        </w:tc>
        <w:tc>
          <w:tcPr>
            <w:tcW w:w="2460" w:type="dxa"/>
          </w:tcPr>
          <w:p w14:paraId="6F8BC1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Учителя физической культуры.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1EA0A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E052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ACA4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44</w:t>
            </w:r>
          </w:p>
        </w:tc>
        <w:tc>
          <w:tcPr>
            <w:tcW w:w="3448" w:type="dxa"/>
          </w:tcPr>
          <w:p w14:paraId="0116CD7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Сдачи нормативов ГТО </w:t>
            </w:r>
          </w:p>
        </w:tc>
        <w:tc>
          <w:tcPr>
            <w:tcW w:w="992" w:type="dxa"/>
          </w:tcPr>
          <w:p w14:paraId="3A110542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9D845E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Осенняя, зимняя, весенняя сессия</w:t>
            </w:r>
          </w:p>
        </w:tc>
        <w:tc>
          <w:tcPr>
            <w:tcW w:w="2460" w:type="dxa"/>
          </w:tcPr>
          <w:p w14:paraId="6F8A0C5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Учителя физкультуры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BAB0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C7B7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349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45</w:t>
            </w:r>
          </w:p>
        </w:tc>
        <w:tc>
          <w:tcPr>
            <w:tcW w:w="3448" w:type="dxa"/>
          </w:tcPr>
          <w:p w14:paraId="6DB0BEF4">
            <w:pPr>
              <w:tabs>
                <w:tab w:val="left" w:pos="993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славянской письменности и культуры.</w:t>
            </w:r>
          </w:p>
          <w:p w14:paraId="3E25697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BC75BF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7F19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sz w:val="24"/>
                <w:szCs w:val="24"/>
              </w:rPr>
              <w:t>24 мая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6BC2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3F3C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BB16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66717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46</w:t>
            </w:r>
          </w:p>
        </w:tc>
        <w:tc>
          <w:tcPr>
            <w:tcW w:w="3448" w:type="dxa"/>
          </w:tcPr>
          <w:p w14:paraId="09C84C0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детских общественных организаций в России </w:t>
            </w:r>
          </w:p>
        </w:tc>
        <w:tc>
          <w:tcPr>
            <w:tcW w:w="992" w:type="dxa"/>
          </w:tcPr>
          <w:p w14:paraId="7660B18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769C2F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19 мая </w:t>
            </w:r>
          </w:p>
        </w:tc>
        <w:tc>
          <w:tcPr>
            <w:tcW w:w="2460" w:type="dxa"/>
          </w:tcPr>
          <w:p w14:paraId="1CAD0ED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8A96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5AA9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DB28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47</w:t>
            </w:r>
          </w:p>
        </w:tc>
        <w:tc>
          <w:tcPr>
            <w:tcW w:w="3448" w:type="dxa"/>
          </w:tcPr>
          <w:p w14:paraId="7D4E22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Последний звонок</w:t>
            </w:r>
          </w:p>
        </w:tc>
        <w:tc>
          <w:tcPr>
            <w:tcW w:w="992" w:type="dxa"/>
          </w:tcPr>
          <w:p w14:paraId="7C5B484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CE3904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14:paraId="72463E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 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9FA89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7DDEE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3C10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48</w:t>
            </w:r>
          </w:p>
        </w:tc>
        <w:tc>
          <w:tcPr>
            <w:tcW w:w="3448" w:type="dxa"/>
          </w:tcPr>
          <w:p w14:paraId="7C1F91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Чествование учащихся «Парад звезд»</w:t>
            </w:r>
          </w:p>
        </w:tc>
        <w:tc>
          <w:tcPr>
            <w:tcW w:w="992" w:type="dxa"/>
          </w:tcPr>
          <w:p w14:paraId="253A17A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C9F162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14:paraId="1C6D0E0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ЗДВР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,  ЗДУР,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92339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2983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3AD5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49</w:t>
            </w:r>
          </w:p>
        </w:tc>
        <w:tc>
          <w:tcPr>
            <w:tcW w:w="3448" w:type="dxa"/>
          </w:tcPr>
          <w:p w14:paraId="09876D25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ru-RU" w:eastAsia="ko-KR"/>
              </w:rPr>
              <w:t>Лагерь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. Летний отдых.</w:t>
            </w:r>
          </w:p>
        </w:tc>
        <w:tc>
          <w:tcPr>
            <w:tcW w:w="992" w:type="dxa"/>
          </w:tcPr>
          <w:p w14:paraId="5C8BD988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15001B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14:paraId="7BFD26B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Администрация,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1716C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5580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49ED2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50</w:t>
            </w:r>
          </w:p>
        </w:tc>
        <w:tc>
          <w:tcPr>
            <w:tcW w:w="3448" w:type="dxa"/>
          </w:tcPr>
          <w:p w14:paraId="6E188A4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День защиты детей </w:t>
            </w:r>
          </w:p>
        </w:tc>
        <w:tc>
          <w:tcPr>
            <w:tcW w:w="992" w:type="dxa"/>
          </w:tcPr>
          <w:p w14:paraId="7698777D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4BE03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рамках пришкольного лагеря </w:t>
            </w:r>
          </w:p>
        </w:tc>
        <w:tc>
          <w:tcPr>
            <w:tcW w:w="2460" w:type="dxa"/>
          </w:tcPr>
          <w:p w14:paraId="0B91C3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Начальник пришкольного лагеря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31B1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B0B4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AC9F7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  <w:lang w:val="en-US"/>
              </w:rPr>
              <w:t>V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014A92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Внешкольные мероприятия</w:t>
            </w:r>
          </w:p>
        </w:tc>
      </w:tr>
      <w:tr w14:paraId="7ABFBF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43E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3968C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Экскурсии в исторически-культурные центры г. Казани </w:t>
            </w:r>
          </w:p>
          <w:p w14:paraId="2336072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F68C93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B4B8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6E3E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DEA5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A114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3E66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DFC3C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Участие в очных и дистанционных олимпиадах, НПК, творческих конкурсах,</w:t>
            </w:r>
          </w:p>
          <w:p w14:paraId="67BEDD47">
            <w:pPr>
              <w:shd w:val="clear" w:color="auto" w:fill="FFFFFF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проектах, спортивных соревнованиях </w:t>
            </w:r>
          </w:p>
          <w:p w14:paraId="419DE52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755150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ADF06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По приказуМО и Н РТ,  УО г. Казани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6365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ABC3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7388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15F66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6.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DFEAE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14:paraId="07A7E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4487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05E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DA6165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D548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CE5C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 xml:space="preserve"> Педагог-организатор, учитель технологии и ИЗО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882D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B1D0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4ADD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98A51D">
            <w:pPr>
              <w:ind w:left="88" w:right="566" w:hanging="88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Оформление классных уголков</w:t>
            </w:r>
          </w:p>
          <w:p w14:paraId="6E53C6B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0D3D6C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00B2E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BEA0B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1B04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F316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1C5A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E3D3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E88FC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  <w:p w14:paraId="6B1930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4954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8F084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3C3A1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D09B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968C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FF9A3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368C10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44D3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 xml:space="preserve"> Апрель - август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16490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F95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1A3A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652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E6BD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C94D3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52F7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4EF6D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Batang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C5DF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203E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B1A7C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7.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6ADB0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Взаимодействие с родителями</w:t>
            </w:r>
          </w:p>
        </w:tc>
      </w:tr>
      <w:tr w14:paraId="42745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44995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14:paraId="02BCF88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Участие родителей  в работе  Родительского комитета</w:t>
            </w:r>
          </w:p>
        </w:tc>
        <w:tc>
          <w:tcPr>
            <w:tcW w:w="992" w:type="dxa"/>
          </w:tcPr>
          <w:p w14:paraId="4C0AB476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BA2FF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2460" w:type="dxa"/>
          </w:tcPr>
          <w:p w14:paraId="27CD922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1E50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F051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E337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14:paraId="3B361E8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Проведение классных  родительских собраний</w:t>
            </w:r>
          </w:p>
        </w:tc>
        <w:tc>
          <w:tcPr>
            <w:tcW w:w="992" w:type="dxa"/>
          </w:tcPr>
          <w:p w14:paraId="6D4F19C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5DFE14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460" w:type="dxa"/>
          </w:tcPr>
          <w:p w14:paraId="2C84018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81A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780FB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7C6F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14:paraId="4571DDDF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Участие  родителей в работе Совета профилактики </w:t>
            </w:r>
          </w:p>
          <w:p w14:paraId="51E21A7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8D8FF1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88978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по необходимости</w:t>
            </w:r>
          </w:p>
        </w:tc>
        <w:tc>
          <w:tcPr>
            <w:tcW w:w="2460" w:type="dxa"/>
          </w:tcPr>
          <w:p w14:paraId="28B4603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9188F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99A48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3C7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14:paraId="6AA2377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Индивидуальная работа с родителями</w:t>
            </w:r>
          </w:p>
        </w:tc>
        <w:tc>
          <w:tcPr>
            <w:tcW w:w="992" w:type="dxa"/>
          </w:tcPr>
          <w:p w14:paraId="1F55BBD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61F7A7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</w:tcPr>
          <w:p w14:paraId="19C5ACD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ЗДВР, классные руководители, 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115F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172D2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408F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14:paraId="3450E32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встреч родителей со специалистами:</w:t>
            </w:r>
          </w:p>
          <w:p w14:paraId="6BAAF38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социальными работникам, медицинскими работниками, сотрудниками МВД, ПДН</w:t>
            </w:r>
          </w:p>
        </w:tc>
        <w:tc>
          <w:tcPr>
            <w:tcW w:w="992" w:type="dxa"/>
          </w:tcPr>
          <w:p w14:paraId="7E51AA3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71336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</w:tcPr>
          <w:p w14:paraId="3AEF0D81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</w:t>
            </w:r>
          </w:p>
          <w:p w14:paraId="74055B8E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педагог-психолог,</w:t>
            </w:r>
          </w:p>
          <w:p w14:paraId="1327BB8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11E1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F704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8B3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14:paraId="3855433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Работа с родителями, организованная с использованием ресурсов социальных сетей (В контакте, мессенджеры –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en-US" w:eastAsia="ko-KR"/>
              </w:rPr>
              <w:t>MAX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992" w:type="dxa"/>
          </w:tcPr>
          <w:p w14:paraId="774CE682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948A3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</w:tcPr>
          <w:p w14:paraId="24E0C302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Зам. Директора </w:t>
            </w:r>
          </w:p>
          <w:p w14:paraId="0317C92A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 ВР, </w:t>
            </w:r>
          </w:p>
          <w:p w14:paraId="56255C52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педагог-организатор,</w:t>
            </w:r>
          </w:p>
          <w:p w14:paraId="2F1E24F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5C24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7219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82CE3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14:paraId="56190E3A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Организация совместных экскурсии во время каникул   Посещение учреждений культуры</w:t>
            </w:r>
          </w:p>
          <w:p w14:paraId="7A7FF00A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театры и кинотеатры</w:t>
            </w:r>
          </w:p>
          <w:p w14:paraId="0154239C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- выставки г. Казани </w:t>
            </w:r>
          </w:p>
          <w:p w14:paraId="5289E332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музеи</w:t>
            </w:r>
          </w:p>
          <w:p w14:paraId="320880E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Выездные мероприятия для организации досуга и отдыха</w:t>
            </w:r>
          </w:p>
        </w:tc>
        <w:tc>
          <w:tcPr>
            <w:tcW w:w="992" w:type="dxa"/>
          </w:tcPr>
          <w:p w14:paraId="7221F96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AAC1E4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</w:tcPr>
          <w:p w14:paraId="06C8C8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10A00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D1F9D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5B48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14:paraId="428408F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Поездка за пределы  г. Казани ( по согласованию)  </w:t>
            </w:r>
          </w:p>
        </w:tc>
        <w:tc>
          <w:tcPr>
            <w:tcW w:w="992" w:type="dxa"/>
          </w:tcPr>
          <w:p w14:paraId="7F0031A5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5041A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Каникулярное время</w:t>
            </w:r>
          </w:p>
        </w:tc>
        <w:tc>
          <w:tcPr>
            <w:tcW w:w="2460" w:type="dxa"/>
          </w:tcPr>
          <w:p w14:paraId="40FFF9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45BF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A2AC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F427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14:paraId="70479F1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14:paraId="67068C7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EDF08D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</w:tcPr>
          <w:p w14:paraId="70841C1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1D838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7C120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53361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8.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D03658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Самоуправление</w:t>
            </w:r>
          </w:p>
        </w:tc>
      </w:tr>
      <w:tr w14:paraId="41607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F6D3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14:paraId="1296F5ED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Избирательная кампания в классах</w:t>
            </w:r>
          </w:p>
          <w:p w14:paraId="3D98E4D5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выборы активов классов, распределение обязанностей</w:t>
            </w:r>
          </w:p>
          <w:p w14:paraId="2B2E10C8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утверждение законов класса</w:t>
            </w:r>
          </w:p>
          <w:p w14:paraId="36AF4E2B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- составление плана работы</w:t>
            </w:r>
          </w:p>
          <w:p w14:paraId="26BA47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68ACD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0999DC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сентябрь</w:t>
            </w:r>
          </w:p>
        </w:tc>
        <w:tc>
          <w:tcPr>
            <w:tcW w:w="2460" w:type="dxa"/>
          </w:tcPr>
          <w:p w14:paraId="1DF3FAE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959A0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600FE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BB1EA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14:paraId="0A1A5C26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262626"/>
                <w:sz w:val="24"/>
                <w:szCs w:val="24"/>
                <w:shd w:val="clear" w:color="auto" w:fill="FFFFFF"/>
              </w:rPr>
              <w:t xml:space="preserve">Проведение выборов </w:t>
            </w:r>
            <w:r>
              <w:rPr>
                <w:rFonts w:eastAsia="Calibri"/>
                <w:color w:val="262626"/>
                <w:sz w:val="24"/>
                <w:szCs w:val="24"/>
                <w:shd w:val="clear" w:color="auto" w:fill="FFFFFF"/>
                <w:lang w:val="ru-RU"/>
              </w:rPr>
              <w:t>ДП</w:t>
            </w:r>
          </w:p>
        </w:tc>
        <w:tc>
          <w:tcPr>
            <w:tcW w:w="992" w:type="dxa"/>
          </w:tcPr>
          <w:p w14:paraId="3F3AADB6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BC1735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Октябрь </w:t>
            </w:r>
          </w:p>
        </w:tc>
        <w:tc>
          <w:tcPr>
            <w:tcW w:w="2460" w:type="dxa"/>
          </w:tcPr>
          <w:p w14:paraId="7F2674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педагог-организатор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B2B3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774E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150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14:paraId="6189B574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Оформление классных </w:t>
            </w:r>
          </w:p>
          <w:p w14:paraId="0BB620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уголков</w:t>
            </w:r>
          </w:p>
        </w:tc>
        <w:tc>
          <w:tcPr>
            <w:tcW w:w="992" w:type="dxa"/>
          </w:tcPr>
          <w:p w14:paraId="6AEAFA9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DDA976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14:paraId="5247D4E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A460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4E389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5A54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14:paraId="277F2E4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Проведение тематических акции </w:t>
            </w:r>
          </w:p>
        </w:tc>
        <w:tc>
          <w:tcPr>
            <w:tcW w:w="992" w:type="dxa"/>
          </w:tcPr>
          <w:p w14:paraId="10678CB7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11BD09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14:paraId="1B91FFA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670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50B3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07B7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auto"/>
                <w:sz w:val="24"/>
                <w:szCs w:val="24"/>
                <w:lang w:val="tt-RU"/>
              </w:rPr>
              <w:t>5</w:t>
            </w:r>
          </w:p>
        </w:tc>
        <w:tc>
          <w:tcPr>
            <w:tcW w:w="3448" w:type="dxa"/>
          </w:tcPr>
          <w:p w14:paraId="644AF73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 xml:space="preserve">Создание первичной отделении 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val="ru-RU" w:eastAsia="ko-KR"/>
              </w:rPr>
              <w:t>ДП</w:t>
            </w:r>
          </w:p>
        </w:tc>
        <w:tc>
          <w:tcPr>
            <w:tcW w:w="992" w:type="dxa"/>
          </w:tcPr>
          <w:p w14:paraId="40CD2BBB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EBE3C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Сентябрь</w:t>
            </w:r>
          </w:p>
        </w:tc>
        <w:tc>
          <w:tcPr>
            <w:tcW w:w="2460" w:type="dxa"/>
          </w:tcPr>
          <w:p w14:paraId="28A420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9D37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1744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538EE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9.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0E8161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Профилактика и безопасность</w:t>
            </w:r>
          </w:p>
        </w:tc>
      </w:tr>
      <w:tr w14:paraId="1C278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233B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14:paraId="05C72CCF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Контроль за детьми, оказавшихся в социально опасном положении </w:t>
            </w:r>
          </w:p>
          <w:p w14:paraId="26119C0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Контроль  за учебной деятельностью, систематической посещаемостью, пропусками.</w:t>
            </w:r>
          </w:p>
        </w:tc>
        <w:tc>
          <w:tcPr>
            <w:tcW w:w="992" w:type="dxa"/>
          </w:tcPr>
          <w:p w14:paraId="15B06402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60F7A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14:paraId="250891C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59288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78A2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10E3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14:paraId="063DCA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Организация социально-культурной среды (кружки, секции, и др.) для детей и подростков из семей, находящихся в социально опасном положении</w:t>
            </w: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  </w:t>
            </w:r>
            <w:r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с целью профилактики безнадзорности и правонарушений среди несовершеннолетних</w:t>
            </w:r>
          </w:p>
        </w:tc>
        <w:tc>
          <w:tcPr>
            <w:tcW w:w="992" w:type="dxa"/>
          </w:tcPr>
          <w:p w14:paraId="62449C14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7CFFA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14:paraId="17269E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4ED3C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6D51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1C45C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14:paraId="4FF01E8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Предоставление сведений о несовершеннолетних учащихся, не приступивших к учебному процессу в начале учебного года. Установление причин, принятие мер по возвращению в школу либо по устройству для продолжения обучения в других ОУ.</w:t>
            </w:r>
          </w:p>
        </w:tc>
        <w:tc>
          <w:tcPr>
            <w:tcW w:w="992" w:type="dxa"/>
          </w:tcPr>
          <w:p w14:paraId="4C6FF3DE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4F16ABF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14:paraId="2228AFF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0C504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8D15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723D0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14:paraId="71B9236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Месячник безопасности </w:t>
            </w:r>
          </w:p>
          <w:p w14:paraId="41E10FE4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Урок Памяти «День солидарности в борьбе с терроризмом»»</w:t>
            </w:r>
          </w:p>
          <w:p w14:paraId="375750D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Урок Мира</w:t>
            </w:r>
          </w:p>
        </w:tc>
        <w:tc>
          <w:tcPr>
            <w:tcW w:w="992" w:type="dxa"/>
          </w:tcPr>
          <w:p w14:paraId="52CFD427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B762A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  </w:t>
            </w:r>
          </w:p>
        </w:tc>
        <w:tc>
          <w:tcPr>
            <w:tcW w:w="2460" w:type="dxa"/>
          </w:tcPr>
          <w:p w14:paraId="6D509BC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Кл.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012E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63B8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0FFEC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14:paraId="30EB879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Проведение обследования жилищно-бытовых условий обучающихся, состоящих на всех видах учета.</w:t>
            </w:r>
          </w:p>
        </w:tc>
        <w:tc>
          <w:tcPr>
            <w:tcW w:w="992" w:type="dxa"/>
          </w:tcPr>
          <w:p w14:paraId="21877D4C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924DF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14:paraId="20CB836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A9E1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CD0A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09D4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14:paraId="1C56AAF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Единый урок безопасности в сети Интернет</w:t>
            </w:r>
          </w:p>
        </w:tc>
        <w:tc>
          <w:tcPr>
            <w:tcW w:w="992" w:type="dxa"/>
          </w:tcPr>
          <w:p w14:paraId="248BC8F3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7CBBAD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460" w:type="dxa"/>
          </w:tcPr>
          <w:p w14:paraId="1ED55A6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B6F5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E53E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7464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14:paraId="62A0356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1"/>
                <w:sz w:val="24"/>
                <w:szCs w:val="24"/>
                <w:shd w:val="clear" w:color="auto" w:fill="FFFFFF"/>
              </w:rPr>
              <w:t>Выявление несовершеннолетних, находящихся в социально опасном положении, а также не посещающих или систематически пропускающих по неуважительным </w:t>
            </w:r>
            <w:r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причинам занятия в образовательных учреждениях, принятие мер по их воспитанию и получению ими основного общего образования</w:t>
            </w:r>
          </w:p>
        </w:tc>
        <w:tc>
          <w:tcPr>
            <w:tcW w:w="992" w:type="dxa"/>
          </w:tcPr>
          <w:p w14:paraId="5BEDF4A4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A539DC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14:paraId="685F542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CAAD5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27FB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1749E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14:paraId="4456409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Выявление семей, находящихся в социально опасном положении, с предоставлением информации в ГИС СРН: СОП и оказании им помощи в обучении и воспитании детей</w:t>
            </w:r>
          </w:p>
        </w:tc>
        <w:tc>
          <w:tcPr>
            <w:tcW w:w="992" w:type="dxa"/>
          </w:tcPr>
          <w:p w14:paraId="63E442FB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52511E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14:paraId="36DA61C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69208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552F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2CE7E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14:paraId="2EA558D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Разработка  схемы «Дом-Школа-Дом»</w:t>
            </w:r>
          </w:p>
        </w:tc>
        <w:tc>
          <w:tcPr>
            <w:tcW w:w="992" w:type="dxa"/>
          </w:tcPr>
          <w:p w14:paraId="1266AA6C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9AE884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14:paraId="7903E63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419C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1F83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671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10</w:t>
            </w:r>
          </w:p>
        </w:tc>
        <w:tc>
          <w:tcPr>
            <w:tcW w:w="3448" w:type="dxa"/>
          </w:tcPr>
          <w:p w14:paraId="4DBD733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  <w:shd w:val="clear" w:color="auto" w:fill="FFFFFF"/>
              </w:rPr>
              <w:t>Составление и ведение «социальных паспортов» </w:t>
            </w: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обучающихся, классов, школы.</w:t>
            </w:r>
          </w:p>
        </w:tc>
        <w:tc>
          <w:tcPr>
            <w:tcW w:w="992" w:type="dxa"/>
          </w:tcPr>
          <w:p w14:paraId="0B1616E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5D94E0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460" w:type="dxa"/>
          </w:tcPr>
          <w:p w14:paraId="7DC9CAC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6528D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C0A6D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5069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14:paraId="67A56F2E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Месячник по профилактике правонарушений «Внимание – подросток!» </w:t>
            </w:r>
          </w:p>
          <w:p w14:paraId="0E5ED095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Декада безопасности  </w:t>
            </w:r>
          </w:p>
          <w:p w14:paraId="48AAC35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- беседы, встречи  с сотрудниками МЧС, МВД, ПДН  и др.</w:t>
            </w:r>
          </w:p>
        </w:tc>
        <w:tc>
          <w:tcPr>
            <w:tcW w:w="992" w:type="dxa"/>
          </w:tcPr>
          <w:p w14:paraId="0F98ACA5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8C05E2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14:paraId="5C00788F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Зам. директора по ВР</w:t>
            </w:r>
          </w:p>
          <w:p w14:paraId="1CD27360">
            <w:pPr>
              <w:wordWrap w:val="0"/>
              <w:autoSpaceDE w:val="0"/>
              <w:autoSpaceDN w:val="0"/>
              <w:adjustRightInd w:val="0"/>
              <w:ind w:right="-1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педагог – </w:t>
            </w:r>
          </w:p>
          <w:p w14:paraId="5ED8C3F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организатор ОБЖ, классные руководители</w:t>
            </w: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D9F5D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58AC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65941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12</w:t>
            </w:r>
          </w:p>
        </w:tc>
        <w:tc>
          <w:tcPr>
            <w:tcW w:w="3448" w:type="dxa"/>
          </w:tcPr>
          <w:p w14:paraId="2677BAC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часы по технике безопасности, инструктаж по ТБ «Травмы и раны. Предупреждение детского травматизма» «Уроки «Моя безопасность» «Единые уроки ОБЖ»</w:t>
            </w:r>
          </w:p>
        </w:tc>
        <w:tc>
          <w:tcPr>
            <w:tcW w:w="992" w:type="dxa"/>
          </w:tcPr>
          <w:p w14:paraId="30E0EE75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98A507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14:paraId="643D192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12B7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29B1C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0CFA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14:paraId="0F0FAAD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992" w:type="dxa"/>
          </w:tcPr>
          <w:p w14:paraId="55754F0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6097632F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Февраль</w:t>
            </w:r>
          </w:p>
          <w:p w14:paraId="4C4C13E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14:paraId="38CE081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Мед.работник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F71AD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168F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981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14:paraId="0D881A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День профилактики правонарушений.</w:t>
            </w:r>
          </w:p>
        </w:tc>
        <w:tc>
          <w:tcPr>
            <w:tcW w:w="992" w:type="dxa"/>
          </w:tcPr>
          <w:p w14:paraId="4B50AB0B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EE5644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14:paraId="57F647C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F2CC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7E0C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187EB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14:paraId="1ED1F28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Встреча с инспектором ПДН «Пиротехника и последствия шалости с пиротехникой».</w:t>
            </w:r>
          </w:p>
        </w:tc>
        <w:tc>
          <w:tcPr>
            <w:tcW w:w="992" w:type="dxa"/>
          </w:tcPr>
          <w:p w14:paraId="1E85D123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134C509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Декабрь</w:t>
            </w:r>
          </w:p>
          <w:p w14:paraId="795659F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</w:tcPr>
          <w:p w14:paraId="40C69BE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0FCA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4CA7C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75BAC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16</w:t>
            </w:r>
          </w:p>
        </w:tc>
        <w:tc>
          <w:tcPr>
            <w:tcW w:w="3448" w:type="dxa"/>
          </w:tcPr>
          <w:p w14:paraId="28820AD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Рейды педагогического патруля по микрорайону </w:t>
            </w:r>
          </w:p>
        </w:tc>
        <w:tc>
          <w:tcPr>
            <w:tcW w:w="992" w:type="dxa"/>
          </w:tcPr>
          <w:p w14:paraId="3EAA6F5F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014454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</w:tcPr>
          <w:p w14:paraId="6F37C59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ЗДВР, педагогический коллектив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457F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D9DC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B1BD6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17</w:t>
            </w:r>
          </w:p>
        </w:tc>
        <w:tc>
          <w:tcPr>
            <w:tcW w:w="3448" w:type="dxa"/>
          </w:tcPr>
          <w:p w14:paraId="2F41F30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Организация отдыха «трудных детей» в свободное от учебы и в каникулярное время </w:t>
            </w:r>
          </w:p>
        </w:tc>
        <w:tc>
          <w:tcPr>
            <w:tcW w:w="992" w:type="dxa"/>
          </w:tcPr>
          <w:p w14:paraId="4FEAF240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2F8758D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CF909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D328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D531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1022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18</w:t>
            </w:r>
          </w:p>
        </w:tc>
        <w:tc>
          <w:tcPr>
            <w:tcW w:w="3448" w:type="dxa"/>
          </w:tcPr>
          <w:p w14:paraId="041C210B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Проведение родительских собраний:</w:t>
            </w:r>
          </w:p>
          <w:p w14:paraId="462A80A8">
            <w:pPr>
              <w:shd w:val="clear" w:color="auto" w:fill="FFFFFF"/>
              <w:jc w:val="left"/>
              <w:textAlignment w:val="top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- «Ответственность родителей: сотрудничество школы –родителей – учащихся для достижения положительных результатов в учебно-воспитательном процессе.»</w:t>
            </w:r>
          </w:p>
          <w:p w14:paraId="3B0E8BE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pacing w:val="-2"/>
                <w:sz w:val="24"/>
                <w:szCs w:val="24"/>
              </w:rPr>
              <w:t>Встреча с сотрудником пожарной охраны и медработником о профилактике употребления наркотиков и ПАВ.</w:t>
            </w:r>
          </w:p>
        </w:tc>
        <w:tc>
          <w:tcPr>
            <w:tcW w:w="992" w:type="dxa"/>
          </w:tcPr>
          <w:p w14:paraId="2E055349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3B8AECC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3491C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педагог-психолог,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10B5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18B15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8E9A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19</w:t>
            </w:r>
          </w:p>
        </w:tc>
        <w:tc>
          <w:tcPr>
            <w:tcW w:w="3448" w:type="dxa"/>
          </w:tcPr>
          <w:p w14:paraId="4FC651F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Организация летнего отдыха. Трудоустройство учащихся, состоящих на профилактических учётах</w:t>
            </w:r>
          </w:p>
        </w:tc>
        <w:tc>
          <w:tcPr>
            <w:tcW w:w="992" w:type="dxa"/>
          </w:tcPr>
          <w:p w14:paraId="204CDFBD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F5DA5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482B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496AD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1E1E3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D4E65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20</w:t>
            </w:r>
          </w:p>
        </w:tc>
        <w:tc>
          <w:tcPr>
            <w:tcW w:w="3448" w:type="dxa"/>
          </w:tcPr>
          <w:p w14:paraId="6603CB5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14:paraId="69C1A3CD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013FF38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563C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Классные руководители</w:t>
            </w:r>
          </w:p>
          <w:p w14:paraId="7A62A46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BDE1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0763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DE320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14:paraId="7D21DD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Обеспечение охраны общественного порядка при проведении торжественных мероприятий, проведение инструктажей с ответственными за проведение мероприятий по соблюдению мер безопасности при обнаружении подозрительных предметов, а также выявление незнакомых и подозрительных лиц на территории ОУ.</w:t>
            </w:r>
          </w:p>
        </w:tc>
        <w:tc>
          <w:tcPr>
            <w:tcW w:w="992" w:type="dxa"/>
          </w:tcPr>
          <w:p w14:paraId="603162DD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1EDE752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F8B11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68CE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041D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CAFA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22</w:t>
            </w:r>
          </w:p>
        </w:tc>
        <w:tc>
          <w:tcPr>
            <w:tcW w:w="3448" w:type="dxa"/>
          </w:tcPr>
          <w:p w14:paraId="75F7990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shd w:val="clear" w:color="auto" w:fill="FFFFFF"/>
              </w:rPr>
              <w:t>Обеспечение максимального охвата несовершеннолетних, состоящих на внутришкольном учёте внеурочными мероприятиями (вовлечение в кружки, секции и другие мероприятия). На постоянной основе осуществление контроля за досуговой деятельностью несовершеннолетних, состоящих на учёте в ПДН ОП №12.</w:t>
            </w:r>
          </w:p>
        </w:tc>
        <w:tc>
          <w:tcPr>
            <w:tcW w:w="992" w:type="dxa"/>
          </w:tcPr>
          <w:p w14:paraId="340C4AD8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76EFCC6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8F35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ЗДВР, педагог-психолог,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7723D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5BE8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6ABFC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14:paraId="5B3A2F1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Индивидуальные беседы с учащимися, попавшими в трудную жизненную ситуацию.</w:t>
            </w:r>
          </w:p>
        </w:tc>
        <w:tc>
          <w:tcPr>
            <w:tcW w:w="992" w:type="dxa"/>
          </w:tcPr>
          <w:p w14:paraId="385A3536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3AA7DB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По мере необходимости</w:t>
            </w:r>
          </w:p>
        </w:tc>
        <w:tc>
          <w:tcPr>
            <w:tcW w:w="2460" w:type="dxa"/>
          </w:tcPr>
          <w:p w14:paraId="28D00CF0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ЗДВР</w:t>
            </w:r>
          </w:p>
          <w:p w14:paraId="4C80983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D3CEA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DB1B7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96DC3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24</w:t>
            </w:r>
          </w:p>
        </w:tc>
        <w:tc>
          <w:tcPr>
            <w:tcW w:w="3448" w:type="dxa"/>
          </w:tcPr>
          <w:p w14:paraId="63EFD0F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Оформление выставок, стендов, пропагандирующих ценность человеческой жизни</w:t>
            </w:r>
          </w:p>
        </w:tc>
        <w:tc>
          <w:tcPr>
            <w:tcW w:w="992" w:type="dxa"/>
          </w:tcPr>
          <w:p w14:paraId="039C2D2A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7E407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Октябрь- март</w:t>
            </w:r>
          </w:p>
        </w:tc>
        <w:tc>
          <w:tcPr>
            <w:tcW w:w="2460" w:type="dxa"/>
          </w:tcPr>
          <w:p w14:paraId="11027FA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Библиотекарь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8FD98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C7F5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DFC90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25</w:t>
            </w:r>
          </w:p>
        </w:tc>
        <w:tc>
          <w:tcPr>
            <w:tcW w:w="344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F3CF4C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  <w:lang w:val="zh-CN"/>
              </w:rPr>
              <w:t xml:space="preserve">Проведение плановой эвакуации </w:t>
            </w:r>
            <w:r>
              <w:rPr>
                <w:rFonts w:eastAsia="Calibri"/>
                <w:color w:val="auto"/>
                <w:sz w:val="24"/>
                <w:szCs w:val="24"/>
              </w:rPr>
              <w:t>обучающихся</w:t>
            </w:r>
          </w:p>
        </w:tc>
        <w:tc>
          <w:tcPr>
            <w:tcW w:w="992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DDB3F8D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9904C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№Е"/>
                <w:color w:val="auto"/>
                <w:kern w:val="2"/>
                <w:sz w:val="24"/>
                <w:szCs w:val="24"/>
                <w:lang w:val="zh-CN" w:eastAsia="zh-CN"/>
              </w:rPr>
              <w:t xml:space="preserve">1 раз в </w:t>
            </w:r>
            <w:r>
              <w:rPr>
                <w:rFonts w:eastAsia="№Е"/>
                <w:color w:val="auto"/>
                <w:kern w:val="2"/>
                <w:sz w:val="24"/>
                <w:szCs w:val="24"/>
                <w:lang w:eastAsia="zh-CN"/>
              </w:rPr>
              <w:t>полугодие</w:t>
            </w:r>
          </w:p>
        </w:tc>
        <w:tc>
          <w:tcPr>
            <w:tcW w:w="24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C97C649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Педагог-организатор по ОБЖ Фесенко Ю.Н.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A48D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CE0CF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FAD2D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26</w:t>
            </w:r>
          </w:p>
        </w:tc>
        <w:tc>
          <w:tcPr>
            <w:tcW w:w="3448" w:type="dxa"/>
          </w:tcPr>
          <w:p w14:paraId="39E7714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Рейд по проверке внешнего вида учащихся.</w:t>
            </w:r>
          </w:p>
        </w:tc>
        <w:tc>
          <w:tcPr>
            <w:tcW w:w="992" w:type="dxa"/>
          </w:tcPr>
          <w:p w14:paraId="4F7B5583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</w:tcPr>
          <w:p w14:paraId="5037C45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14:paraId="44868F5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ШУС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217B1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8EFD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24ED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27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3FCE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Беседа с инспектором ГИБДД по правилам дорожного движения для пешеходов.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A64EA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val="tt-RU" w:eastAsia="ko-KR"/>
              </w:rPr>
              <w:t>5-</w:t>
            </w:r>
            <w:r>
              <w:rPr>
                <w:rFonts w:hint="default" w:eastAsia="Calibri"/>
                <w:color w:val="auto"/>
                <w:kern w:val="2"/>
                <w:sz w:val="24"/>
                <w:szCs w:val="24"/>
                <w:lang w:val="ru-RU" w:eastAsia="ko-KR"/>
              </w:rPr>
              <w:t>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18C5C">
            <w:pPr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14:paraId="329E0F3A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Раз в четверть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80B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CF82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46B5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488E6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>10.</w:t>
            </w:r>
          </w:p>
        </w:tc>
        <w:tc>
          <w:tcPr>
            <w:tcW w:w="96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ECECE6">
            <w:pPr>
              <w:tabs>
                <w:tab w:val="left" w:pos="851"/>
              </w:tabs>
              <w:jc w:val="left"/>
              <w:rPr>
                <w:rFonts w:eastAsia="Calibri"/>
                <w:b/>
                <w:color w:val="auto"/>
                <w:sz w:val="24"/>
                <w:szCs w:val="24"/>
              </w:rPr>
            </w:pPr>
            <w:r>
              <w:rPr>
                <w:rFonts w:eastAsia="Calibri"/>
                <w:b/>
                <w:color w:val="auto"/>
                <w:sz w:val="24"/>
                <w:szCs w:val="24"/>
              </w:rPr>
              <w:t xml:space="preserve">Социальное партнёрство </w:t>
            </w:r>
          </w:p>
        </w:tc>
      </w:tr>
      <w:tr w14:paraId="742A5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7A07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641C21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Взаимодействие субъектами образования, культуры, спорта и здоровья, профилактики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5EE269">
            <w:pPr>
              <w:tabs>
                <w:tab w:val="left" w:pos="851"/>
              </w:tabs>
              <w:jc w:val="left"/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E028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E0D6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Администрация </w:t>
            </w:r>
          </w:p>
          <w:p w14:paraId="48D50E07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 xml:space="preserve">Педагогический коллектив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3EFACF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9936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74A88">
            <w:pPr>
              <w:tabs>
                <w:tab w:val="left" w:pos="1965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11.</w:t>
            </w:r>
            <w:r>
              <w:rPr>
                <w:rFonts w:eastAsia="Calibri"/>
                <w:color w:val="auto"/>
                <w:sz w:val="24"/>
                <w:szCs w:val="24"/>
              </w:rPr>
              <w:tab/>
            </w:r>
            <w:r>
              <w:rPr>
                <w:rFonts w:eastAsia="Calibri"/>
                <w:color w:val="auto"/>
                <w:sz w:val="24"/>
                <w:szCs w:val="24"/>
              </w:rPr>
              <w:t xml:space="preserve">  </w:t>
            </w:r>
            <w:r>
              <w:rPr>
                <w:rFonts w:eastAsia="Calibri"/>
                <w:b/>
                <w:color w:val="auto"/>
                <w:sz w:val="24"/>
                <w:szCs w:val="24"/>
              </w:rPr>
              <w:t>Профориентация</w:t>
            </w:r>
          </w:p>
        </w:tc>
      </w:tr>
      <w:tr w14:paraId="7728F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817785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14:paraId="33D7CB93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Тематические классные часы</w:t>
            </w: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 профориентационной направленности</w:t>
            </w:r>
          </w:p>
        </w:tc>
        <w:tc>
          <w:tcPr>
            <w:tcW w:w="992" w:type="dxa"/>
          </w:tcPr>
          <w:p w14:paraId="186A3025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3BB512D3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По графику кл.рук</w:t>
            </w:r>
          </w:p>
        </w:tc>
        <w:tc>
          <w:tcPr>
            <w:tcW w:w="2460" w:type="dxa"/>
          </w:tcPr>
          <w:p w14:paraId="49FFF1C1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59ECDB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601B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D35FBE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7089FC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Участие в конкурсах профориентационной направленности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1ACD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A6B58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9EA093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1579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6335B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019E4A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D1B965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Участие в  муниципальной </w:t>
            </w:r>
          </w:p>
          <w:p w14:paraId="67CAF060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>Ярмарке «Образование.</w:t>
            </w:r>
          </w:p>
          <w:p w14:paraId="7619D55C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 Карьера»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9B38B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A5F249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95C503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12409D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1EA7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FAECF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5900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56E56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0F66C5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65FF2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5D339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3C7B63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0F4C8A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14:paraId="04667932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Проведение обзорных и </w:t>
            </w:r>
          </w:p>
          <w:p w14:paraId="4E6E0E4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тематических </w:t>
            </w:r>
          </w:p>
          <w:p w14:paraId="2A84F558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профориентационных экскурсий с целью ознакомления работы предприятий, условий труда, технологическим процессом</w:t>
            </w:r>
          </w:p>
        </w:tc>
        <w:tc>
          <w:tcPr>
            <w:tcW w:w="992" w:type="dxa"/>
          </w:tcPr>
          <w:p w14:paraId="67919FE9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7FAE31C1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</w:tcPr>
          <w:p w14:paraId="13AAC08C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3357E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917EB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C99139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14:paraId="61FACEAD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Профориентационные </w:t>
            </w:r>
          </w:p>
          <w:p w14:paraId="613C095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онлайн-мероприятия, </w:t>
            </w:r>
          </w:p>
          <w:p w14:paraId="53AEC119">
            <w:pPr>
              <w:tabs>
                <w:tab w:val="left" w:pos="851"/>
              </w:tabs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>организованные Министерством просвещения РФ совместно с порталом «ПроеКТОриЯ»</w:t>
            </w:r>
            <w:r>
              <w:rPr>
                <w:rFonts w:hint="default"/>
                <w:color w:val="262626"/>
                <w:sz w:val="24"/>
                <w:szCs w:val="24"/>
                <w:shd w:val="clear" w:color="auto" w:fill="FFFFFF"/>
                <w:lang w:val="ru-RU"/>
              </w:rPr>
              <w:t>, «Билет в будущее»</w:t>
            </w:r>
          </w:p>
        </w:tc>
        <w:tc>
          <w:tcPr>
            <w:tcW w:w="992" w:type="dxa"/>
          </w:tcPr>
          <w:p w14:paraId="6C3518C2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544CB165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14:paraId="7721AFED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0C6B8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9996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2CFBBE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14:paraId="682E60ED">
            <w:pPr>
              <w:wordWrap w:val="0"/>
              <w:autoSpaceDE w:val="0"/>
              <w:autoSpaceDN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Презентация проектов</w:t>
            </w:r>
          </w:p>
          <w:p w14:paraId="64A372BB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«Профессия моих родителей»</w:t>
            </w:r>
          </w:p>
        </w:tc>
        <w:tc>
          <w:tcPr>
            <w:tcW w:w="992" w:type="dxa"/>
          </w:tcPr>
          <w:p w14:paraId="525DC69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1EDD2693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14:paraId="5008B630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BE294C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18977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58696A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14:paraId="16253B8F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в трудовых бригад </w:t>
            </w:r>
          </w:p>
        </w:tc>
        <w:tc>
          <w:tcPr>
            <w:tcW w:w="992" w:type="dxa"/>
          </w:tcPr>
          <w:p w14:paraId="6FE26FD6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7610EDCA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14:paraId="44D117DE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ЗДВР, педагог-организатор по ОБЖ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108914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2488C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D5E38A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14:paraId="42049C35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педагога-психолога по </w:t>
            </w:r>
          </w:p>
          <w:p w14:paraId="7BCCAB90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профориентационной работе </w:t>
            </w:r>
          </w:p>
        </w:tc>
        <w:tc>
          <w:tcPr>
            <w:tcW w:w="992" w:type="dxa"/>
          </w:tcPr>
          <w:p w14:paraId="20D480E4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0E6B9F5D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 По плану работы педагога –психолога </w:t>
            </w:r>
          </w:p>
        </w:tc>
        <w:tc>
          <w:tcPr>
            <w:tcW w:w="2460" w:type="dxa"/>
          </w:tcPr>
          <w:p w14:paraId="20D97248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Педагог психолог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B8559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57AA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78BCC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48" w:type="dxa"/>
          </w:tcPr>
          <w:p w14:paraId="1BD3CB54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Посещение Дней открытых дверей </w:t>
            </w:r>
          </w:p>
        </w:tc>
        <w:tc>
          <w:tcPr>
            <w:tcW w:w="992" w:type="dxa"/>
          </w:tcPr>
          <w:p w14:paraId="3C89558E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48E3DD62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60" w:type="dxa"/>
          </w:tcPr>
          <w:p w14:paraId="02B58AD9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38B5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748DC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1BDB7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14:paraId="556FB642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Встреча с выпускниками </w:t>
            </w:r>
          </w:p>
        </w:tc>
        <w:tc>
          <w:tcPr>
            <w:tcW w:w="992" w:type="dxa"/>
          </w:tcPr>
          <w:p w14:paraId="7E9E67E0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4C829DB6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14:paraId="50208065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ЗДВР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399066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010AF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F5A1F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6CC6E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 xml:space="preserve">Поэтический час изящной </w:t>
            </w:r>
          </w:p>
          <w:p w14:paraId="61C678B2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>словесности «Созвездия слов»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B834A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B59BC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4636E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ШМО учителей рус.яз. и литер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85A1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4BB04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069DD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247F17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color w:val="262626"/>
                <w:sz w:val="24"/>
                <w:szCs w:val="24"/>
                <w:shd w:val="clear" w:color="auto" w:fill="FFFFFF"/>
              </w:rPr>
              <w:t>Участие в международной акции «Тотальный диктант»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70436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57CE5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апрель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62ED9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ШМО учителей рус.яз. и литер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870C5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1AE80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A5CA60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14:paraId="32C53384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Тематические классные часы</w:t>
            </w:r>
          </w:p>
        </w:tc>
        <w:tc>
          <w:tcPr>
            <w:tcW w:w="992" w:type="dxa"/>
          </w:tcPr>
          <w:p w14:paraId="07C61651">
            <w:pPr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5-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34E543C2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По графику кл.рук</w:t>
            </w:r>
          </w:p>
        </w:tc>
        <w:tc>
          <w:tcPr>
            <w:tcW w:w="2460" w:type="dxa"/>
          </w:tcPr>
          <w:p w14:paraId="15E9F7E6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5D62F2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14:paraId="50613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E65D7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14:paraId="73F49086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Курсы по внеурочной деятельности «Россия – м</w:t>
            </w:r>
            <w:r>
              <w:rPr>
                <w:kern w:val="2"/>
                <w:sz w:val="24"/>
                <w:szCs w:val="24"/>
                <w:lang w:val="ru-RU" w:eastAsia="ko-KR"/>
              </w:rPr>
              <w:t>ои</w:t>
            </w:r>
            <w:r>
              <w:rPr>
                <w:kern w:val="2"/>
                <w:sz w:val="24"/>
                <w:szCs w:val="24"/>
                <w:lang w:eastAsia="ko-KR"/>
              </w:rPr>
              <w:t xml:space="preserve"> горизонты» </w:t>
            </w:r>
          </w:p>
        </w:tc>
        <w:tc>
          <w:tcPr>
            <w:tcW w:w="992" w:type="dxa"/>
          </w:tcPr>
          <w:p w14:paraId="2A69C378">
            <w:pPr>
              <w:rPr>
                <w:rFonts w:hint="default" w:eastAsia="Calibri"/>
                <w:color w:val="auto"/>
                <w:sz w:val="24"/>
                <w:szCs w:val="24"/>
                <w:lang w:val="ru-RU"/>
              </w:rPr>
            </w:pPr>
            <w:r>
              <w:rPr>
                <w:rFonts w:eastAsia="Calibri"/>
                <w:color w:val="auto"/>
                <w:sz w:val="24"/>
                <w:szCs w:val="24"/>
              </w:rPr>
              <w:t>6-</w:t>
            </w:r>
            <w:r>
              <w:rPr>
                <w:rFonts w:hint="default" w:eastAsia="Calibri"/>
                <w:color w:val="auto"/>
                <w:sz w:val="24"/>
                <w:szCs w:val="24"/>
                <w:lang w:val="ru-RU"/>
              </w:rPr>
              <w:t>8</w:t>
            </w:r>
          </w:p>
        </w:tc>
        <w:tc>
          <w:tcPr>
            <w:tcW w:w="1420" w:type="dxa"/>
          </w:tcPr>
          <w:p w14:paraId="4726CCB8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Каждый четверг</w:t>
            </w:r>
          </w:p>
        </w:tc>
        <w:tc>
          <w:tcPr>
            <w:tcW w:w="2460" w:type="dxa"/>
          </w:tcPr>
          <w:p w14:paraId="49C0B111">
            <w:pPr>
              <w:tabs>
                <w:tab w:val="left" w:pos="851"/>
              </w:tabs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433B3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</w:tbl>
    <w:p w14:paraId="6770D8B0">
      <w:pPr>
        <w:rPr>
          <w:sz w:val="24"/>
          <w:szCs w:val="24"/>
        </w:rPr>
      </w:pPr>
    </w:p>
    <w:p w14:paraId="4BD31400">
      <w:pPr>
        <w:rPr>
          <w:sz w:val="24"/>
          <w:szCs w:val="24"/>
        </w:rPr>
      </w:pPr>
    </w:p>
    <w:p w14:paraId="35E62F8A">
      <w:pPr>
        <w:rPr>
          <w:sz w:val="24"/>
          <w:szCs w:val="24"/>
        </w:rPr>
      </w:pPr>
    </w:p>
    <w:p w14:paraId="245A4FC1">
      <w:pPr>
        <w:rPr>
          <w:b/>
          <w:sz w:val="24"/>
          <w:szCs w:val="24"/>
        </w:rPr>
      </w:pPr>
      <w:r>
        <w:rPr>
          <w:b/>
          <w:sz w:val="24"/>
          <w:szCs w:val="24"/>
        </w:rPr>
        <w:t>ГОСУДАРСТВЕННЫЕ ДАТЫ</w:t>
      </w:r>
    </w:p>
    <w:p w14:paraId="339DF72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 сентября – День знаний. (Отмечается с 1984 года на основании Указа</w:t>
      </w:r>
    </w:p>
    <w:p w14:paraId="74EFD11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Президиума Верховного Совета СССР от 01.10.1980 года.)</w:t>
      </w:r>
    </w:p>
    <w:p w14:paraId="3DF09CB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сентября – День воспитателя и дошкольных работников. Этот праздник</w:t>
      </w:r>
    </w:p>
    <w:p w14:paraId="55D45C5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задуман как дополнение ко Дню учителя и ставит целью привлечь внимание</w:t>
      </w:r>
    </w:p>
    <w:p w14:paraId="73F4FCFB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общественности к дошкольному детскому воспитанию и к профессии</w:t>
      </w:r>
    </w:p>
    <w:p w14:paraId="2878DB1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воспитателя, как одной из самых важных и ответственных.</w:t>
      </w:r>
    </w:p>
    <w:p w14:paraId="0834EF0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октября – Всероссийский день чтения. (Отмечается с 2007 года после</w:t>
      </w:r>
    </w:p>
    <w:p w14:paraId="631646AC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принятия Национальной программы чтения.)</w:t>
      </w:r>
    </w:p>
    <w:p w14:paraId="0FF0E6E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4 ноября – День народного единства. (Принят Государственной Думой РФ 24</w:t>
      </w:r>
    </w:p>
    <w:p w14:paraId="355C6FEB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декабря 2004 году.)</w:t>
      </w:r>
    </w:p>
    <w:p w14:paraId="0668BDFE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ноября – День матери. (Учреждѐн Указом Президента РФ в 1998 году.)</w:t>
      </w:r>
    </w:p>
    <w:p w14:paraId="0ABCE05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 декабря – Всероссийский день хоккея.</w:t>
      </w:r>
    </w:p>
    <w:p w14:paraId="7F1EB1E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декабря – День Героев Отечества. (Отмечается с 2007 года в соответствии с</w:t>
      </w:r>
    </w:p>
    <w:p w14:paraId="761FD45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Федеральным законом № 231-ФЗ от 24 октября 2007 года.)</w:t>
      </w:r>
    </w:p>
    <w:p w14:paraId="06E95BB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12 декабря – День Конституции Российской Федерации. (Конституция</w:t>
      </w:r>
    </w:p>
    <w:p w14:paraId="40CDCA3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принята всенародным голосованием в 1993 году.)</w:t>
      </w:r>
    </w:p>
    <w:p w14:paraId="01B0375F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января – День детского кино. (Учреждѐн 8 января 1998 года</w:t>
      </w:r>
    </w:p>
    <w:p w14:paraId="410A0F0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Правительством Москвы по инициативе Московского детского фонда в связи</w:t>
      </w:r>
    </w:p>
    <w:p w14:paraId="57B30834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со столетием первого показа кино для детей в городе Москве.)</w:t>
      </w:r>
    </w:p>
    <w:p w14:paraId="2D0BBE48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13 января – День российской печати. (Отмечается с 1991 года в честь выхода</w:t>
      </w:r>
    </w:p>
    <w:p w14:paraId="15FA167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первого номера русской печатной газеты «Ведомости» по указу Петра I в</w:t>
      </w:r>
    </w:p>
    <w:p w14:paraId="29F53AA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1703 году.)</w:t>
      </w:r>
    </w:p>
    <w:p w14:paraId="30361D2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25 января – День российского студенчества. (Учреждѐн Указом Президента</w:t>
      </w:r>
    </w:p>
    <w:p w14:paraId="0060479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РФ «О дне российского студенчества» от 25 января 2005 года, № 76».В 1755</w:t>
      </w:r>
    </w:p>
    <w:p w14:paraId="2DC7A624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году 12 января (по старому стилю, в Татьянин день) императрица Елизавета</w:t>
      </w:r>
    </w:p>
    <w:p w14:paraId="235D0F6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Петровна подписала указ «Об учреждении Московского университета».)</w:t>
      </w:r>
    </w:p>
    <w:p w14:paraId="44297A5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февраля – День российской науки. В этот день в 1724 году Пѐтр I подписал</w:t>
      </w:r>
    </w:p>
    <w:p w14:paraId="1246F8B2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указ об основании в России Академии наук.</w:t>
      </w:r>
    </w:p>
    <w:p w14:paraId="7D18279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10 февраля – Памятная дата России: День памяти А. С. Пушкина.</w:t>
      </w:r>
    </w:p>
    <w:p w14:paraId="3E9E07A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23 февраля – День защитника Отечества. (Учрежден Президиумом</w:t>
      </w:r>
    </w:p>
    <w:p w14:paraId="6C29D03D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Верховного Совета РФ в 1993 году.)</w:t>
      </w:r>
    </w:p>
    <w:p w14:paraId="7C6C3A6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 21 марта по 27 марта – Неделя детской и юношеской книги. (Проводится</w:t>
      </w:r>
    </w:p>
    <w:p w14:paraId="3BD21DDA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ежегодно с 1944 г. Первые «Книжкины именины» прошли по инициативе Л.</w:t>
      </w:r>
    </w:p>
    <w:p w14:paraId="17538203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Кассиля в 1943 году в Москве.)</w:t>
      </w:r>
    </w:p>
    <w:p w14:paraId="6982B285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С 21 марта по 27 марта – Неделя музыки для детей и юношества.</w:t>
      </w:r>
    </w:p>
    <w:p w14:paraId="0F874400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8 апреля – День российской анимации.</w:t>
      </w:r>
    </w:p>
    <w:p w14:paraId="0F58EC9A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9 мая – День Победы советского народа в Великой Отечественной войне</w:t>
      </w:r>
    </w:p>
    <w:p w14:paraId="1BCB5377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1941–1945 годов. День воинской славы России. Установлен Федеральным</w:t>
      </w:r>
    </w:p>
    <w:p w14:paraId="4E59831E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законом от 13.03.1995 г. № 32-ФЗ «О днях воинской славы и памятных датах</w:t>
      </w:r>
    </w:p>
    <w:p w14:paraId="62215EFE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России».</w:t>
      </w:r>
    </w:p>
    <w:p w14:paraId="2D6868F9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24 мая – День славянской письменности и культуры. (Отмечается с 1986 года</w:t>
      </w:r>
    </w:p>
    <w:p w14:paraId="72318B6C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в честь славянских просветителей Кирилла и Мефодия.)</w:t>
      </w:r>
    </w:p>
    <w:p w14:paraId="5FA30231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27 мая – Общероссийский День библиотек. (Установлен по указу Президента</w:t>
      </w:r>
    </w:p>
    <w:p w14:paraId="00722C36">
      <w:pPr>
        <w:tabs>
          <w:tab w:val="left" w:pos="9462"/>
        </w:tabs>
        <w:jc w:val="left"/>
        <w:rPr>
          <w:sz w:val="24"/>
          <w:szCs w:val="24"/>
        </w:rPr>
      </w:pPr>
      <w:r>
        <w:rPr>
          <w:sz w:val="24"/>
          <w:szCs w:val="24"/>
        </w:rPr>
        <w:t>РФ в 1995 году в честь основания в России государственной общедоступной</w:t>
      </w:r>
    </w:p>
    <w:p w14:paraId="59D682B5">
      <w:pPr>
        <w:rPr>
          <w:sz w:val="24"/>
          <w:szCs w:val="24"/>
        </w:rPr>
      </w:pPr>
      <w:r>
        <w:rPr>
          <w:sz w:val="24"/>
          <w:szCs w:val="24"/>
        </w:rPr>
        <w:t>библиотеки 27 мая 1795 года.)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XO Tha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default"/>
    <w:sig w:usb0="000006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Calibri Light">
    <w:panose1 w:val="020F0302020204030204"/>
    <w:charset w:val="CC"/>
    <w:family w:val="swiss"/>
    <w:pitch w:val="default"/>
    <w:sig w:usb0="E4002EFF" w:usb1="C200247B" w:usb2="00000009" w:usb3="00000000" w:csb0="200001FF" w:csb1="00000000"/>
  </w:font>
  <w:font w:name="??">
    <w:altName w:val="Calibr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№Е">
    <w:altName w:val="Malgun Gothic"/>
    <w:panose1 w:val="00000000000000000000"/>
    <w:charset w:val="00"/>
    <w:family w:val="roman"/>
    <w:pitch w:val="default"/>
    <w:sig w:usb0="00000000" w:usb1="00000000" w:usb2="00000010" w:usb3="00000000" w:csb0="0008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95B"/>
    <w:rsid w:val="00324BF4"/>
    <w:rsid w:val="003255B5"/>
    <w:rsid w:val="003C783C"/>
    <w:rsid w:val="003E1D93"/>
    <w:rsid w:val="00461D15"/>
    <w:rsid w:val="00530130"/>
    <w:rsid w:val="0053472C"/>
    <w:rsid w:val="007A2446"/>
    <w:rsid w:val="009B37FA"/>
    <w:rsid w:val="009E581B"/>
    <w:rsid w:val="00A170DE"/>
    <w:rsid w:val="00AB730E"/>
    <w:rsid w:val="00B313F3"/>
    <w:rsid w:val="00B67648"/>
    <w:rsid w:val="00BA1970"/>
    <w:rsid w:val="00CB39DE"/>
    <w:rsid w:val="00D2195B"/>
    <w:rsid w:val="00E42A03"/>
    <w:rsid w:val="08F900F8"/>
    <w:rsid w:val="2CF84E03"/>
    <w:rsid w:val="4FA86EAF"/>
    <w:rsid w:val="6714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nhideWhenUsed="0" w:uiPriority="1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qFormat="1"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semiHidden="0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link w:val="44"/>
    <w:qFormat/>
    <w:uiPriority w:val="9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3">
    <w:name w:val="heading 2"/>
    <w:basedOn w:val="1"/>
    <w:link w:val="45"/>
    <w:qFormat/>
    <w:uiPriority w:val="9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4">
    <w:name w:val="heading 3"/>
    <w:next w:val="1"/>
    <w:link w:val="46"/>
    <w:qFormat/>
    <w:uiPriority w:val="1"/>
    <w:pPr>
      <w:spacing w:before="120" w:after="120" w:line="240" w:lineRule="auto"/>
      <w:jc w:val="both"/>
      <w:outlineLvl w:val="2"/>
    </w:pPr>
    <w:rPr>
      <w:rFonts w:ascii="XO Thames" w:hAnsi="XO Thames" w:eastAsia="Times New Roman" w:cs="Times New Roman"/>
      <w:b/>
      <w:color w:val="000000"/>
      <w:sz w:val="26"/>
      <w:szCs w:val="20"/>
      <w:lang w:val="ru-RU" w:eastAsia="ru-RU" w:bidi="ar-SA"/>
    </w:rPr>
  </w:style>
  <w:style w:type="paragraph" w:styleId="5">
    <w:name w:val="heading 4"/>
    <w:next w:val="1"/>
    <w:link w:val="47"/>
    <w:qFormat/>
    <w:uiPriority w:val="1"/>
    <w:pPr>
      <w:spacing w:before="120" w:after="120" w:line="240" w:lineRule="auto"/>
      <w:jc w:val="both"/>
      <w:outlineLvl w:val="3"/>
    </w:pPr>
    <w:rPr>
      <w:rFonts w:ascii="XO Thames" w:hAnsi="XO Thames" w:eastAsia="Times New Roman" w:cs="Times New Roman"/>
      <w:b/>
      <w:color w:val="000000"/>
      <w:sz w:val="24"/>
      <w:szCs w:val="20"/>
      <w:lang w:val="ru-RU" w:eastAsia="ru-RU" w:bidi="ar-SA"/>
    </w:rPr>
  </w:style>
  <w:style w:type="paragraph" w:styleId="6">
    <w:name w:val="heading 5"/>
    <w:next w:val="1"/>
    <w:link w:val="48"/>
    <w:qFormat/>
    <w:uiPriority w:val="1"/>
    <w:pPr>
      <w:spacing w:before="120" w:after="120" w:line="240" w:lineRule="auto"/>
      <w:jc w:val="both"/>
      <w:outlineLvl w:val="4"/>
    </w:pPr>
    <w:rPr>
      <w:rFonts w:ascii="XO Thames" w:hAnsi="XO Thames" w:eastAsia="Times New Roman" w:cs="Times New Roman"/>
      <w:b/>
      <w:color w:val="000000"/>
      <w:sz w:val="22"/>
      <w:szCs w:val="20"/>
      <w:lang w:val="ru-RU" w:eastAsia="ru-RU" w:bidi="ar-SA"/>
    </w:rPr>
  </w:style>
  <w:style w:type="paragraph" w:styleId="7">
    <w:name w:val="heading 6"/>
    <w:basedOn w:val="1"/>
    <w:link w:val="49"/>
    <w:qFormat/>
    <w:uiPriority w:val="1"/>
    <w:pPr>
      <w:autoSpaceDE w:val="0"/>
      <w:autoSpaceDN w:val="0"/>
      <w:jc w:val="left"/>
      <w:outlineLvl w:val="5"/>
    </w:pPr>
    <w:rPr>
      <w:rFonts w:ascii="Trebuchet MS" w:hAnsi="Trebuchet MS" w:eastAsia="Trebuchet MS" w:cs="Trebuchet MS"/>
      <w:color w:val="auto"/>
      <w:sz w:val="26"/>
      <w:szCs w:val="26"/>
      <w:lang w:eastAsia="en-US"/>
    </w:rPr>
  </w:style>
  <w:style w:type="paragraph" w:styleId="8">
    <w:name w:val="heading 7"/>
    <w:basedOn w:val="1"/>
    <w:link w:val="50"/>
    <w:qFormat/>
    <w:uiPriority w:val="1"/>
    <w:pPr>
      <w:autoSpaceDE w:val="0"/>
      <w:autoSpaceDN w:val="0"/>
      <w:spacing w:before="144"/>
      <w:ind w:left="841"/>
      <w:jc w:val="left"/>
      <w:outlineLvl w:val="6"/>
    </w:pPr>
    <w:rPr>
      <w:b/>
      <w:bCs/>
      <w:color w:val="auto"/>
      <w:sz w:val="24"/>
      <w:szCs w:val="24"/>
      <w:lang w:eastAsia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otnote reference"/>
    <w:link w:val="12"/>
    <w:uiPriority w:val="0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12">
    <w:name w:val="Знак сноски1"/>
    <w:link w:val="11"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vertAlign w:val="superscript"/>
      <w:lang w:val="ru-RU" w:eastAsia="ru-RU" w:bidi="ar-SA"/>
    </w:rPr>
  </w:style>
  <w:style w:type="character" w:styleId="13">
    <w:name w:val="annotation reference"/>
    <w:link w:val="14"/>
    <w:uiPriority w:val="0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4">
    <w:name w:val="Знак примечания1"/>
    <w:link w:val="13"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16"/>
      <w:szCs w:val="20"/>
      <w:lang w:val="ru-RU" w:eastAsia="ru-RU" w:bidi="ar-SA"/>
    </w:rPr>
  </w:style>
  <w:style w:type="character" w:styleId="15">
    <w:name w:val="Emphasis"/>
    <w:qFormat/>
    <w:uiPriority w:val="0"/>
    <w:rPr>
      <w:rFonts w:cs="Times New Roman"/>
      <w:i/>
    </w:rPr>
  </w:style>
  <w:style w:type="character" w:styleId="16">
    <w:name w:val="Hyperlink"/>
    <w:link w:val="17"/>
    <w:uiPriority w:val="0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17">
    <w:name w:val="Гиперссылка1"/>
    <w:link w:val="16"/>
    <w:uiPriority w:val="0"/>
    <w:pPr>
      <w:spacing w:after="0" w:line="240" w:lineRule="auto"/>
    </w:pPr>
    <w:rPr>
      <w:rFonts w:eastAsia="Times New Roman" w:cs="Times New Roman" w:asciiTheme="minorHAnsi" w:hAnsiTheme="minorHAnsi"/>
      <w:color w:val="0563C1"/>
      <w:sz w:val="24"/>
      <w:szCs w:val="20"/>
      <w:u w:val="single"/>
      <w:lang w:val="ru-RU" w:eastAsia="ru-RU" w:bidi="ar-SA"/>
    </w:rPr>
  </w:style>
  <w:style w:type="character" w:styleId="18">
    <w:name w:val="Strong"/>
    <w:link w:val="19"/>
    <w:qFormat/>
    <w:uiPriority w:val="0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19">
    <w:name w:val="Строгий1"/>
    <w:link w:val="18"/>
    <w:uiPriority w:val="0"/>
    <w:pPr>
      <w:spacing w:after="0" w:line="240" w:lineRule="auto"/>
    </w:pPr>
    <w:rPr>
      <w:rFonts w:eastAsia="Times New Roman" w:cs="Times New Roman" w:asciiTheme="minorHAnsi" w:hAnsiTheme="minorHAnsi"/>
      <w:b/>
      <w:color w:val="000000"/>
      <w:sz w:val="24"/>
      <w:szCs w:val="20"/>
      <w:lang w:val="ru-RU" w:eastAsia="ru-RU" w:bidi="ar-SA"/>
    </w:rPr>
  </w:style>
  <w:style w:type="paragraph" w:styleId="20">
    <w:name w:val="Balloon Text"/>
    <w:basedOn w:val="1"/>
    <w:link w:val="64"/>
    <w:uiPriority w:val="99"/>
    <w:rPr>
      <w:rFonts w:ascii="Tahoma" w:hAnsi="Tahoma"/>
      <w:sz w:val="16"/>
    </w:rPr>
  </w:style>
  <w:style w:type="paragraph" w:styleId="21">
    <w:name w:val="Body Text Indent 3"/>
    <w:basedOn w:val="1"/>
    <w:link w:val="188"/>
    <w:uiPriority w:val="0"/>
    <w:pPr>
      <w:widowControl/>
      <w:spacing w:before="64" w:after="120"/>
      <w:ind w:left="283" w:right="816"/>
    </w:pPr>
    <w:rPr>
      <w:rFonts w:ascii="Calibri" w:hAnsi="Calibri"/>
      <w:sz w:val="16"/>
    </w:rPr>
  </w:style>
  <w:style w:type="paragraph" w:styleId="22">
    <w:name w:val="annotation text"/>
    <w:basedOn w:val="1"/>
    <w:link w:val="75"/>
    <w:unhideWhenUsed/>
    <w:uiPriority w:val="0"/>
  </w:style>
  <w:style w:type="paragraph" w:styleId="23">
    <w:name w:val="annotation subject"/>
    <w:basedOn w:val="22"/>
    <w:next w:val="22"/>
    <w:link w:val="76"/>
    <w:qFormat/>
    <w:uiPriority w:val="0"/>
    <w:rPr>
      <w:b/>
    </w:rPr>
  </w:style>
  <w:style w:type="paragraph" w:styleId="24">
    <w:name w:val="footnote text"/>
    <w:basedOn w:val="1"/>
    <w:link w:val="210"/>
    <w:semiHidden/>
    <w:unhideWhenUsed/>
    <w:uiPriority w:val="99"/>
    <w:pPr>
      <w:widowControl/>
      <w:ind w:firstLine="709"/>
    </w:pPr>
    <w:rPr>
      <w:rFonts w:ascii="Calibri" w:hAnsi="Calibri" w:eastAsia="Calibri"/>
      <w:color w:val="auto"/>
      <w:lang w:eastAsia="en-US"/>
    </w:rPr>
  </w:style>
  <w:style w:type="paragraph" w:styleId="25">
    <w:name w:val="toc 8"/>
    <w:basedOn w:val="1"/>
    <w:next w:val="1"/>
    <w:link w:val="156"/>
    <w:uiPriority w:val="39"/>
    <w:pPr>
      <w:ind w:left="1400"/>
      <w:jc w:val="left"/>
    </w:pPr>
  </w:style>
  <w:style w:type="paragraph" w:styleId="26">
    <w:name w:val="header"/>
    <w:basedOn w:val="1"/>
    <w:link w:val="128"/>
    <w:uiPriority w:val="99"/>
    <w:pPr>
      <w:tabs>
        <w:tab w:val="center" w:pos="4677"/>
        <w:tab w:val="right" w:pos="9355"/>
      </w:tabs>
    </w:pPr>
    <w:rPr>
      <w:sz w:val="24"/>
    </w:rPr>
  </w:style>
  <w:style w:type="paragraph" w:styleId="27">
    <w:name w:val="toc 9"/>
    <w:basedOn w:val="1"/>
    <w:next w:val="1"/>
    <w:link w:val="148"/>
    <w:uiPriority w:val="39"/>
    <w:pPr>
      <w:ind w:left="1600"/>
      <w:jc w:val="left"/>
    </w:pPr>
  </w:style>
  <w:style w:type="paragraph" w:styleId="28">
    <w:name w:val="toc 7"/>
    <w:basedOn w:val="1"/>
    <w:next w:val="1"/>
    <w:link w:val="68"/>
    <w:qFormat/>
    <w:uiPriority w:val="39"/>
    <w:pPr>
      <w:ind w:left="1200"/>
      <w:jc w:val="left"/>
    </w:pPr>
  </w:style>
  <w:style w:type="paragraph" w:styleId="29">
    <w:name w:val="Body Text"/>
    <w:basedOn w:val="1"/>
    <w:link w:val="201"/>
    <w:qFormat/>
    <w:uiPriority w:val="1"/>
    <w:pPr>
      <w:autoSpaceDE w:val="0"/>
      <w:autoSpaceDN w:val="0"/>
      <w:ind w:left="122" w:firstLine="719"/>
    </w:pPr>
    <w:rPr>
      <w:color w:val="auto"/>
      <w:sz w:val="24"/>
      <w:szCs w:val="24"/>
      <w:lang w:eastAsia="en-US"/>
    </w:rPr>
  </w:style>
  <w:style w:type="paragraph" w:styleId="30">
    <w:name w:val="toc 1"/>
    <w:basedOn w:val="1"/>
    <w:next w:val="1"/>
    <w:link w:val="138"/>
    <w:qFormat/>
    <w:uiPriority w:val="1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paragraph" w:styleId="31">
    <w:name w:val="toc 6"/>
    <w:basedOn w:val="1"/>
    <w:next w:val="1"/>
    <w:link w:val="65"/>
    <w:uiPriority w:val="39"/>
    <w:pPr>
      <w:ind w:left="1000"/>
      <w:jc w:val="left"/>
    </w:pPr>
  </w:style>
  <w:style w:type="paragraph" w:styleId="32">
    <w:name w:val="toc 3"/>
    <w:basedOn w:val="1"/>
    <w:next w:val="1"/>
    <w:link w:val="103"/>
    <w:uiPriority w:val="39"/>
    <w:pPr>
      <w:ind w:left="400"/>
      <w:jc w:val="left"/>
    </w:pPr>
  </w:style>
  <w:style w:type="paragraph" w:styleId="33">
    <w:name w:val="toc 2"/>
    <w:basedOn w:val="1"/>
    <w:next w:val="1"/>
    <w:link w:val="55"/>
    <w:uiPriority w:val="39"/>
    <w:pPr>
      <w:spacing w:before="120"/>
      <w:ind w:left="200"/>
      <w:jc w:val="left"/>
    </w:pPr>
    <w:rPr>
      <w:b/>
    </w:rPr>
  </w:style>
  <w:style w:type="paragraph" w:styleId="34">
    <w:name w:val="toc 4"/>
    <w:basedOn w:val="1"/>
    <w:next w:val="1"/>
    <w:link w:val="58"/>
    <w:uiPriority w:val="39"/>
    <w:pPr>
      <w:ind w:left="600"/>
      <w:jc w:val="left"/>
    </w:pPr>
  </w:style>
  <w:style w:type="paragraph" w:styleId="35">
    <w:name w:val="toc 5"/>
    <w:basedOn w:val="1"/>
    <w:next w:val="1"/>
    <w:link w:val="172"/>
    <w:uiPriority w:val="39"/>
    <w:pPr>
      <w:ind w:left="800"/>
      <w:jc w:val="left"/>
    </w:pPr>
  </w:style>
  <w:style w:type="paragraph" w:styleId="36">
    <w:name w:val="Body Text Indent"/>
    <w:basedOn w:val="1"/>
    <w:link w:val="127"/>
    <w:uiPriority w:val="0"/>
    <w:pPr>
      <w:widowControl/>
      <w:spacing w:before="64" w:after="120"/>
      <w:ind w:left="283" w:right="816"/>
    </w:pPr>
    <w:rPr>
      <w:rFonts w:ascii="Calibri" w:hAnsi="Calibri"/>
    </w:rPr>
  </w:style>
  <w:style w:type="paragraph" w:styleId="37">
    <w:name w:val="Title"/>
    <w:next w:val="1"/>
    <w:link w:val="189"/>
    <w:qFormat/>
    <w:uiPriority w:val="0"/>
    <w:pPr>
      <w:spacing w:before="567" w:after="567" w:line="240" w:lineRule="auto"/>
      <w:jc w:val="center"/>
    </w:pPr>
    <w:rPr>
      <w:rFonts w:ascii="XO Thames" w:hAnsi="XO Thames" w:eastAsia="Times New Roman" w:cs="Times New Roman"/>
      <w:b/>
      <w:caps/>
      <w:color w:val="000000"/>
      <w:sz w:val="40"/>
      <w:szCs w:val="20"/>
      <w:lang w:val="ru-RU" w:eastAsia="ru-RU" w:bidi="ar-SA"/>
    </w:rPr>
  </w:style>
  <w:style w:type="paragraph" w:styleId="38">
    <w:name w:val="footer"/>
    <w:basedOn w:val="1"/>
    <w:link w:val="161"/>
    <w:uiPriority w:val="99"/>
    <w:pPr>
      <w:tabs>
        <w:tab w:val="center" w:pos="4677"/>
        <w:tab w:val="right" w:pos="9355"/>
      </w:tabs>
    </w:pPr>
    <w:rPr>
      <w:sz w:val="24"/>
    </w:rPr>
  </w:style>
  <w:style w:type="paragraph" w:styleId="39">
    <w:name w:val="Normal (Web)"/>
    <w:basedOn w:val="1"/>
    <w:link w:val="84"/>
    <w:uiPriority w:val="99"/>
    <w:rPr>
      <w:sz w:val="24"/>
    </w:rPr>
  </w:style>
  <w:style w:type="paragraph" w:styleId="40">
    <w:name w:val="Body Text Indent 2"/>
    <w:basedOn w:val="1"/>
    <w:link w:val="125"/>
    <w:uiPriority w:val="0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paragraph" w:styleId="41">
    <w:name w:val="Subtitle"/>
    <w:next w:val="1"/>
    <w:link w:val="183"/>
    <w:qFormat/>
    <w:uiPriority w:val="11"/>
    <w:pPr>
      <w:spacing w:after="0" w:line="240" w:lineRule="auto"/>
      <w:jc w:val="both"/>
    </w:pPr>
    <w:rPr>
      <w:rFonts w:ascii="XO Thames" w:hAnsi="XO Thames" w:eastAsia="Times New Roman" w:cs="Times New Roman"/>
      <w:i/>
      <w:color w:val="000000"/>
      <w:sz w:val="24"/>
      <w:szCs w:val="20"/>
      <w:lang w:val="ru-RU" w:eastAsia="ru-RU" w:bidi="ar-SA"/>
    </w:rPr>
  </w:style>
  <w:style w:type="paragraph" w:styleId="42">
    <w:name w:val="Block Text"/>
    <w:basedOn w:val="1"/>
    <w:link w:val="83"/>
    <w:uiPriority w:val="0"/>
    <w:pPr>
      <w:widowControl/>
      <w:spacing w:line="360" w:lineRule="auto"/>
      <w:ind w:left="-709" w:right="-9" w:firstLine="709"/>
    </w:pPr>
    <w:rPr>
      <w:spacing w:val="5"/>
      <w:sz w:val="24"/>
    </w:rPr>
  </w:style>
  <w:style w:type="table" w:styleId="43">
    <w:name w:val="Table Grid"/>
    <w:basedOn w:val="10"/>
    <w:uiPriority w:val="39"/>
    <w:pPr>
      <w:spacing w:after="0" w:line="240" w:lineRule="auto"/>
    </w:pPr>
    <w:rPr>
      <w:rFonts w:ascii="Times New Roman" w:hAnsi="Times New Roman" w:eastAsia="Times New Roman" w:cs="Times New Roman"/>
      <w:color w:val="000000"/>
      <w:sz w:val="20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Заголовок 1 Знак"/>
    <w:basedOn w:val="9"/>
    <w:link w:val="2"/>
    <w:uiPriority w:val="9"/>
    <w:rPr>
      <w:rFonts w:ascii="Cambria" w:hAnsi="Cambria" w:eastAsia="Times New Roman" w:cs="Times New Roman"/>
      <w:color w:val="365F91"/>
      <w:sz w:val="32"/>
      <w:szCs w:val="20"/>
      <w:lang w:eastAsia="ru-RU"/>
    </w:rPr>
  </w:style>
  <w:style w:type="character" w:customStyle="1" w:styleId="45">
    <w:name w:val="Заголовок 2 Знак"/>
    <w:basedOn w:val="9"/>
    <w:link w:val="3"/>
    <w:uiPriority w:val="9"/>
    <w:rPr>
      <w:rFonts w:ascii="Times New Roman" w:hAnsi="Times New Roman" w:eastAsia="Times New Roman" w:cs="Times New Roman"/>
      <w:b/>
      <w:color w:val="000000"/>
      <w:sz w:val="36"/>
      <w:szCs w:val="20"/>
      <w:lang w:eastAsia="ru-RU"/>
    </w:rPr>
  </w:style>
  <w:style w:type="character" w:customStyle="1" w:styleId="46">
    <w:name w:val="Заголовок 3 Знак"/>
    <w:basedOn w:val="9"/>
    <w:link w:val="4"/>
    <w:uiPriority w:val="1"/>
    <w:rPr>
      <w:rFonts w:ascii="XO Thames" w:hAnsi="XO Thames" w:eastAsia="Times New Roman" w:cs="Times New Roman"/>
      <w:b/>
      <w:color w:val="000000"/>
      <w:sz w:val="26"/>
      <w:szCs w:val="20"/>
      <w:lang w:eastAsia="ru-RU"/>
    </w:rPr>
  </w:style>
  <w:style w:type="character" w:customStyle="1" w:styleId="47">
    <w:name w:val="Заголовок 4 Знак"/>
    <w:basedOn w:val="9"/>
    <w:link w:val="5"/>
    <w:uiPriority w:val="1"/>
    <w:rPr>
      <w:rFonts w:ascii="XO Thames" w:hAnsi="XO Thames" w:eastAsia="Times New Roman" w:cs="Times New Roman"/>
      <w:b/>
      <w:color w:val="000000"/>
      <w:sz w:val="24"/>
      <w:szCs w:val="20"/>
      <w:lang w:eastAsia="ru-RU"/>
    </w:rPr>
  </w:style>
  <w:style w:type="character" w:customStyle="1" w:styleId="48">
    <w:name w:val="Заголовок 5 Знак"/>
    <w:basedOn w:val="9"/>
    <w:link w:val="6"/>
    <w:uiPriority w:val="1"/>
    <w:rPr>
      <w:rFonts w:ascii="XO Thames" w:hAnsi="XO Thames" w:eastAsia="Times New Roman" w:cs="Times New Roman"/>
      <w:b/>
      <w:color w:val="000000"/>
      <w:szCs w:val="20"/>
      <w:lang w:eastAsia="ru-RU"/>
    </w:rPr>
  </w:style>
  <w:style w:type="character" w:customStyle="1" w:styleId="49">
    <w:name w:val="Заголовок 6 Знак"/>
    <w:basedOn w:val="9"/>
    <w:link w:val="7"/>
    <w:uiPriority w:val="1"/>
    <w:rPr>
      <w:rFonts w:ascii="Trebuchet MS" w:hAnsi="Trebuchet MS" w:eastAsia="Trebuchet MS" w:cs="Trebuchet MS"/>
      <w:sz w:val="26"/>
      <w:szCs w:val="26"/>
    </w:rPr>
  </w:style>
  <w:style w:type="character" w:customStyle="1" w:styleId="50">
    <w:name w:val="Заголовок 7 Знак"/>
    <w:basedOn w:val="9"/>
    <w:link w:val="8"/>
    <w:uiPriority w:val="1"/>
    <w:rPr>
      <w:rFonts w:ascii="Times New Roman" w:hAnsi="Times New Roman" w:eastAsia="Times New Roman" w:cs="Times New Roman"/>
      <w:b/>
      <w:bCs/>
      <w:sz w:val="24"/>
      <w:szCs w:val="24"/>
    </w:rPr>
  </w:style>
  <w:style w:type="character" w:customStyle="1" w:styleId="51">
    <w:name w:val="Обычный1"/>
    <w:uiPriority w:val="0"/>
    <w:rPr>
      <w:rFonts w:ascii="Times New Roman" w:hAnsi="Times New Roman"/>
      <w:sz w:val="20"/>
    </w:rPr>
  </w:style>
  <w:style w:type="paragraph" w:customStyle="1" w:styleId="52">
    <w:name w:val="CharAttribute318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53">
    <w:name w:val="Гипертекстовая ссылка"/>
    <w:uiPriority w:val="0"/>
    <w:pPr>
      <w:spacing w:after="0" w:line="240" w:lineRule="auto"/>
    </w:pPr>
    <w:rPr>
      <w:rFonts w:eastAsia="Times New Roman" w:cs="Times New Roman" w:asciiTheme="minorHAnsi" w:hAnsiTheme="minorHAnsi"/>
      <w:color w:val="106BBE"/>
      <w:sz w:val="24"/>
      <w:szCs w:val="20"/>
      <w:lang w:val="ru-RU" w:eastAsia="ru-RU" w:bidi="ar-SA"/>
    </w:rPr>
  </w:style>
  <w:style w:type="paragraph" w:customStyle="1" w:styleId="54">
    <w:name w:val="CharAttribute4"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lang w:val="ru-RU" w:eastAsia="ru-RU" w:bidi="ar-SA"/>
    </w:rPr>
  </w:style>
  <w:style w:type="character" w:customStyle="1" w:styleId="55">
    <w:name w:val="Оглавление 2 Знак"/>
    <w:basedOn w:val="51"/>
    <w:link w:val="33"/>
    <w:uiPriority w:val="39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paragraph" w:customStyle="1" w:styleId="56">
    <w:name w:val="ParaAttribute10"/>
    <w:uiPriority w:val="0"/>
    <w:pPr>
      <w:spacing w:after="0" w:line="240" w:lineRule="auto"/>
      <w:jc w:val="both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paragraph" w:customStyle="1" w:styleId="57">
    <w:name w:val="Цветовое выделение"/>
    <w:uiPriority w:val="0"/>
    <w:pPr>
      <w:spacing w:after="0" w:line="240" w:lineRule="auto"/>
    </w:pPr>
    <w:rPr>
      <w:rFonts w:eastAsia="Times New Roman" w:cs="Times New Roman" w:asciiTheme="minorHAnsi" w:hAnsiTheme="minorHAnsi"/>
      <w:b/>
      <w:color w:val="26282F"/>
      <w:sz w:val="24"/>
      <w:szCs w:val="20"/>
      <w:lang w:val="ru-RU" w:eastAsia="ru-RU" w:bidi="ar-SA"/>
    </w:rPr>
  </w:style>
  <w:style w:type="character" w:customStyle="1" w:styleId="58">
    <w:name w:val="Оглавление 4 Знак"/>
    <w:basedOn w:val="51"/>
    <w:link w:val="34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59">
    <w:name w:val="CharAttribute313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60">
    <w:name w:val="CharAttribute51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61">
    <w:name w:val="CharAttribute29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62">
    <w:name w:val="CharAttribute286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63">
    <w:name w:val="CharAttribute285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64">
    <w:name w:val="Текст выноски Знак"/>
    <w:basedOn w:val="9"/>
    <w:link w:val="20"/>
    <w:qFormat/>
    <w:uiPriority w:val="99"/>
    <w:rPr>
      <w:rFonts w:ascii="Tahoma" w:hAnsi="Tahoma" w:eastAsia="Times New Roman" w:cs="Times New Roman"/>
      <w:color w:val="000000"/>
      <w:sz w:val="16"/>
      <w:szCs w:val="20"/>
      <w:lang w:eastAsia="ru-RU"/>
    </w:rPr>
  </w:style>
  <w:style w:type="character" w:customStyle="1" w:styleId="65">
    <w:name w:val="Оглавление 6 Знак"/>
    <w:basedOn w:val="51"/>
    <w:link w:val="31"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66">
    <w:name w:val="Обычный (веб)1"/>
    <w:basedOn w:val="1"/>
    <w:uiPriority w:val="0"/>
    <w:pPr>
      <w:widowControl/>
      <w:spacing w:beforeAutospacing="1" w:afterAutospacing="1"/>
      <w:jc w:val="left"/>
    </w:pPr>
    <w:rPr>
      <w:sz w:val="24"/>
    </w:rPr>
  </w:style>
  <w:style w:type="paragraph" w:customStyle="1" w:styleId="67">
    <w:name w:val="ParaAttribute16"/>
    <w:qFormat/>
    <w:uiPriority w:val="0"/>
    <w:pPr>
      <w:spacing w:after="0" w:line="240" w:lineRule="auto"/>
      <w:ind w:left="1080"/>
      <w:jc w:val="both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character" w:customStyle="1" w:styleId="68">
    <w:name w:val="Оглавление 7 Знак"/>
    <w:basedOn w:val="51"/>
    <w:link w:val="28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69">
    <w:name w:val="CharAttribute30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70">
    <w:name w:val="Standard"/>
    <w:qFormat/>
    <w:uiPriority w:val="0"/>
    <w:pPr>
      <w:spacing w:after="0" w:line="240" w:lineRule="auto"/>
    </w:pPr>
    <w:rPr>
      <w:rFonts w:ascii="Liberation Serif" w:hAnsi="Liberation Serif" w:eastAsia="Times New Roman" w:cs="Times New Roman"/>
      <w:color w:val="000000"/>
      <w:sz w:val="24"/>
      <w:szCs w:val="20"/>
      <w:lang w:val="ru-RU" w:eastAsia="ru-RU" w:bidi="ar-SA"/>
    </w:rPr>
  </w:style>
  <w:style w:type="paragraph" w:customStyle="1" w:styleId="71">
    <w:name w:val="CharAttribute28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72">
    <w:name w:val="CharAttribute51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73">
    <w:name w:val="CharAttribute28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74">
    <w:name w:val="CharAttribute30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character" w:customStyle="1" w:styleId="75">
    <w:name w:val="Текст примечания Знак"/>
    <w:basedOn w:val="9"/>
    <w:link w:val="22"/>
    <w:qFormat/>
    <w:uiPriority w:val="0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character" w:customStyle="1" w:styleId="76">
    <w:name w:val="Тема примечания Знак"/>
    <w:basedOn w:val="75"/>
    <w:link w:val="23"/>
    <w:qFormat/>
    <w:uiPriority w:val="0"/>
    <w:rPr>
      <w:rFonts w:ascii="Times New Roman" w:hAnsi="Times New Roman" w:eastAsia="Times New Roman" w:cs="Times New Roman"/>
      <w:b/>
      <w:color w:val="000000"/>
      <w:sz w:val="20"/>
      <w:szCs w:val="20"/>
      <w:lang w:eastAsia="ru-RU"/>
    </w:rPr>
  </w:style>
  <w:style w:type="paragraph" w:customStyle="1" w:styleId="77">
    <w:name w:val="CharAttribute54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0"/>
      <w:lang w:val="ru-RU" w:eastAsia="ru-RU" w:bidi="ar-SA"/>
    </w:rPr>
  </w:style>
  <w:style w:type="paragraph" w:customStyle="1" w:styleId="78">
    <w:name w:val="CharAttribute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b/>
      <w:color w:val="000000"/>
      <w:sz w:val="28"/>
      <w:szCs w:val="20"/>
      <w:lang w:val="ru-RU" w:eastAsia="ru-RU" w:bidi="ar-SA"/>
    </w:rPr>
  </w:style>
  <w:style w:type="paragraph" w:customStyle="1" w:styleId="79">
    <w:name w:val="CharAttribute29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0">
    <w:name w:val="CharAttribute32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1">
    <w:name w:val="CharAttribute325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2">
    <w:name w:val="CharAttribute50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83">
    <w:name w:val="Цитата Знак"/>
    <w:basedOn w:val="51"/>
    <w:link w:val="42"/>
    <w:qFormat/>
    <w:uiPriority w:val="0"/>
    <w:rPr>
      <w:rFonts w:ascii="Times New Roman" w:hAnsi="Times New Roman" w:eastAsia="Times New Roman" w:cs="Times New Roman"/>
      <w:color w:val="000000"/>
      <w:spacing w:val="5"/>
      <w:sz w:val="24"/>
      <w:szCs w:val="20"/>
      <w:lang w:eastAsia="ru-RU"/>
    </w:rPr>
  </w:style>
  <w:style w:type="character" w:customStyle="1" w:styleId="84">
    <w:name w:val="Обычный (веб) Знак"/>
    <w:basedOn w:val="51"/>
    <w:link w:val="39"/>
    <w:qFormat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paragraph" w:customStyle="1" w:styleId="85">
    <w:name w:val="CharAttribute49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6">
    <w:name w:val="CharAttribute30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b/>
      <w:color w:val="000000"/>
      <w:sz w:val="28"/>
      <w:szCs w:val="20"/>
      <w:lang w:val="ru-RU" w:eastAsia="ru-RU" w:bidi="ar-SA"/>
    </w:rPr>
  </w:style>
  <w:style w:type="paragraph" w:customStyle="1" w:styleId="87">
    <w:name w:val="CharAttribute33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8">
    <w:name w:val="CharAttribute30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89">
    <w:name w:val="CharAttribute485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2"/>
      <w:szCs w:val="20"/>
      <w:lang w:val="ru-RU" w:eastAsia="ru-RU" w:bidi="ar-SA"/>
    </w:rPr>
  </w:style>
  <w:style w:type="paragraph" w:customStyle="1" w:styleId="90">
    <w:name w:val="CharAttribute269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lang w:val="ru-RU" w:eastAsia="ru-RU" w:bidi="ar-SA"/>
    </w:rPr>
  </w:style>
  <w:style w:type="paragraph" w:customStyle="1" w:styleId="91">
    <w:name w:val="CharAttribute27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b/>
      <w:color w:val="000000"/>
      <w:sz w:val="28"/>
      <w:szCs w:val="20"/>
      <w:lang w:val="ru-RU" w:eastAsia="ru-RU" w:bidi="ar-SA"/>
    </w:rPr>
  </w:style>
  <w:style w:type="paragraph" w:customStyle="1" w:styleId="92">
    <w:name w:val="CharAttribute299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93">
    <w:name w:val="CharAttribute29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94">
    <w:name w:val="CharAttribute316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95">
    <w:name w:val="ParaAttribute38"/>
    <w:qFormat/>
    <w:uiPriority w:val="0"/>
    <w:pPr>
      <w:spacing w:after="0" w:line="240" w:lineRule="auto"/>
      <w:ind w:right="-1"/>
      <w:jc w:val="both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paragraph" w:customStyle="1" w:styleId="96">
    <w:name w:val="CharAttribute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97">
    <w:name w:val="CharAttribute50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lang w:val="ru-RU" w:eastAsia="ru-RU" w:bidi="ar-SA"/>
    </w:rPr>
  </w:style>
  <w:style w:type="paragraph" w:customStyle="1" w:styleId="98">
    <w:name w:val="CharAttribute29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99">
    <w:name w:val="CharAttribute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00">
    <w:name w:val="CharAttribute296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01">
    <w:name w:val="CharAttribute335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02">
    <w:name w:val="ParaAttribute8"/>
    <w:qFormat/>
    <w:uiPriority w:val="0"/>
    <w:pPr>
      <w:spacing w:after="0" w:line="240" w:lineRule="auto"/>
      <w:ind w:firstLine="851"/>
      <w:jc w:val="both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character" w:customStyle="1" w:styleId="103">
    <w:name w:val="Оглавление 3 Знак"/>
    <w:basedOn w:val="51"/>
    <w:link w:val="32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104">
    <w:name w:val="CharAttribute52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lang w:val="ru-RU" w:eastAsia="ru-RU" w:bidi="ar-SA"/>
    </w:rPr>
  </w:style>
  <w:style w:type="paragraph" w:customStyle="1" w:styleId="105">
    <w:name w:val="CharAttribute33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06">
    <w:name w:val="s_10"/>
    <w:qFormat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lang w:val="ru-RU" w:eastAsia="ru-RU" w:bidi="ar-SA"/>
    </w:rPr>
  </w:style>
  <w:style w:type="paragraph" w:customStyle="1" w:styleId="107">
    <w:name w:val="CharAttribute32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08">
    <w:name w:val="big_text"/>
    <w:basedOn w:val="1"/>
    <w:qFormat/>
    <w:uiPriority w:val="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109">
    <w:name w:val="CharAttribute3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10">
    <w:name w:val="Основной текст1"/>
    <w:basedOn w:val="1"/>
    <w:qFormat/>
    <w:uiPriority w:val="0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111">
    <w:name w:val="CharAttribute277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b/>
      <w:i/>
      <w:color w:val="00000A"/>
      <w:sz w:val="28"/>
      <w:szCs w:val="20"/>
      <w:lang w:val="ru-RU" w:eastAsia="ru-RU" w:bidi="ar-SA"/>
    </w:rPr>
  </w:style>
  <w:style w:type="paragraph" w:customStyle="1" w:styleId="112">
    <w:name w:val="ParaAttribute30"/>
    <w:qFormat/>
    <w:uiPriority w:val="0"/>
    <w:pPr>
      <w:spacing w:after="0" w:line="240" w:lineRule="auto"/>
      <w:ind w:left="709" w:right="566"/>
      <w:jc w:val="center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paragraph" w:customStyle="1" w:styleId="113">
    <w:name w:val="Default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0"/>
      <w:lang w:val="ru-RU" w:eastAsia="ru-RU" w:bidi="ar-SA"/>
    </w:rPr>
  </w:style>
  <w:style w:type="paragraph" w:customStyle="1" w:styleId="114">
    <w:name w:val="CharAttribute33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15">
    <w:name w:val="CharAttribute275"/>
    <w:uiPriority w:val="0"/>
    <w:pPr>
      <w:spacing w:after="0" w:line="240" w:lineRule="auto"/>
    </w:pPr>
    <w:rPr>
      <w:rFonts w:ascii="Times New Roman" w:hAnsi="Times New Roman" w:eastAsia="Times New Roman" w:cs="Times New Roman"/>
      <w:b/>
      <w:i/>
      <w:color w:val="000000"/>
      <w:sz w:val="28"/>
      <w:szCs w:val="20"/>
      <w:lang w:val="ru-RU" w:eastAsia="ru-RU" w:bidi="ar-SA"/>
    </w:rPr>
  </w:style>
  <w:style w:type="paragraph" w:customStyle="1" w:styleId="116">
    <w:name w:val="CharAttribute28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A"/>
      <w:sz w:val="28"/>
      <w:szCs w:val="20"/>
      <w:lang w:val="ru-RU" w:eastAsia="ru-RU" w:bidi="ar-SA"/>
    </w:rPr>
  </w:style>
  <w:style w:type="paragraph" w:customStyle="1" w:styleId="117">
    <w:name w:val="Îñíîâíîé òåêñò1"/>
    <w:basedOn w:val="1"/>
    <w:uiPriority w:val="0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118">
    <w:name w:val="CharAttribute3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19">
    <w:name w:val="Основной шрифт абзаца1"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lang w:val="ru-RU" w:eastAsia="ru-RU" w:bidi="ar-SA"/>
    </w:rPr>
  </w:style>
  <w:style w:type="paragraph" w:customStyle="1" w:styleId="120">
    <w:name w:val="CharAttribute312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21">
    <w:name w:val="w"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lang w:val="ru-RU" w:eastAsia="ru-RU" w:bidi="ar-SA"/>
    </w:rPr>
  </w:style>
  <w:style w:type="paragraph" w:customStyle="1" w:styleId="122">
    <w:name w:val="CharAttribute289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23">
    <w:name w:val="CharAttribute279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124">
    <w:name w:val="CharAttribute282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character" w:customStyle="1" w:styleId="125">
    <w:name w:val="Основной текст с отступом 2 Знак"/>
    <w:basedOn w:val="9"/>
    <w:link w:val="40"/>
    <w:uiPriority w:val="0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paragraph" w:customStyle="1" w:styleId="126">
    <w:name w:val="CharAttribute327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27">
    <w:name w:val="Основной текст с отступом Знак"/>
    <w:basedOn w:val="9"/>
    <w:link w:val="36"/>
    <w:uiPriority w:val="0"/>
    <w:rPr>
      <w:rFonts w:ascii="Calibri" w:hAnsi="Calibri" w:eastAsia="Times New Roman" w:cs="Times New Roman"/>
      <w:color w:val="000000"/>
      <w:sz w:val="20"/>
      <w:szCs w:val="20"/>
      <w:lang w:eastAsia="ru-RU"/>
    </w:rPr>
  </w:style>
  <w:style w:type="character" w:customStyle="1" w:styleId="128">
    <w:name w:val="Верхний колонтитул Знак"/>
    <w:basedOn w:val="9"/>
    <w:link w:val="26"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paragraph" w:customStyle="1" w:styleId="129">
    <w:name w:val="CharAttribute32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30">
    <w:name w:val="CharAttribute322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31">
    <w:name w:val="CharAttribute280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132">
    <w:name w:val="CharAttribute295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33">
    <w:name w:val="Footnote"/>
    <w:basedOn w:val="1"/>
    <w:uiPriority w:val="0"/>
    <w:pPr>
      <w:widowControl/>
      <w:jc w:val="left"/>
    </w:pPr>
  </w:style>
  <w:style w:type="paragraph" w:customStyle="1" w:styleId="134">
    <w:name w:val="ParaAttribute0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paragraph" w:customStyle="1" w:styleId="135">
    <w:name w:val="CharAttribute274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36">
    <w:name w:val="CharAttribute287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37">
    <w:name w:val="CharAttribute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38">
    <w:name w:val="Оглавление 1 Знак"/>
    <w:basedOn w:val="51"/>
    <w:link w:val="30"/>
    <w:uiPriority w:val="1"/>
    <w:rPr>
      <w:rFonts w:ascii="Times New Roman" w:hAnsi="Times New Roman" w:eastAsia="Times New Roman" w:cs="Times New Roman"/>
      <w:strike/>
      <w:color w:val="000000"/>
      <w:sz w:val="28"/>
      <w:szCs w:val="20"/>
      <w:lang w:eastAsia="ru-RU"/>
    </w:rPr>
  </w:style>
  <w:style w:type="paragraph" w:customStyle="1" w:styleId="139">
    <w:name w:val="CharAttribute273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0">
    <w:name w:val="CharAttribute526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1">
    <w:name w:val="Header and Footer"/>
    <w:qFormat/>
    <w:uiPriority w:val="0"/>
    <w:pPr>
      <w:spacing w:after="0" w:line="240" w:lineRule="auto"/>
      <w:jc w:val="both"/>
    </w:pPr>
    <w:rPr>
      <w:rFonts w:ascii="XO Thames" w:hAnsi="XO Thames" w:eastAsia="Times New Roman" w:cs="Times New Roman"/>
      <w:color w:val="000000"/>
      <w:sz w:val="20"/>
      <w:szCs w:val="20"/>
      <w:lang w:val="ru-RU" w:eastAsia="ru-RU" w:bidi="ar-SA"/>
    </w:rPr>
  </w:style>
  <w:style w:type="paragraph" w:customStyle="1" w:styleId="142">
    <w:name w:val="CharAttribute307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3">
    <w:name w:val="CharAttribute315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4">
    <w:name w:val="CharAttribute3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5">
    <w:name w:val="CharAttribute50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u w:val="single"/>
      <w:lang w:val="ru-RU" w:eastAsia="ru-RU" w:bidi="ar-SA"/>
    </w:rPr>
  </w:style>
  <w:style w:type="paragraph" w:customStyle="1" w:styleId="146">
    <w:name w:val="CharAttribute272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47">
    <w:name w:val="CharAttribute305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48">
    <w:name w:val="Оглавление 9 Знак"/>
    <w:basedOn w:val="51"/>
    <w:link w:val="27"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149">
    <w:name w:val="ConsPlusNormal"/>
    <w:qFormat/>
    <w:uiPriority w:val="0"/>
    <w:pPr>
      <w:widowControl w:val="0"/>
      <w:spacing w:after="0" w:line="240" w:lineRule="auto"/>
    </w:pPr>
    <w:rPr>
      <w:rFonts w:ascii="Calibri" w:hAnsi="Calibri" w:eastAsia="Times New Roman" w:cs="Times New Roman"/>
      <w:color w:val="000000"/>
      <w:sz w:val="22"/>
      <w:szCs w:val="20"/>
      <w:lang w:val="ru-RU" w:eastAsia="ru-RU" w:bidi="ar-SA"/>
    </w:rPr>
  </w:style>
  <w:style w:type="paragraph" w:customStyle="1" w:styleId="150">
    <w:name w:val="CharAttribute29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51">
    <w:name w:val="CharAttribute317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52">
    <w:name w:val="CharAttribute50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53">
    <w:name w:val="Основной текст 21"/>
    <w:basedOn w:val="1"/>
    <w:qFormat/>
    <w:uiPriority w:val="0"/>
    <w:pPr>
      <w:widowControl/>
      <w:spacing w:line="360" w:lineRule="auto"/>
      <w:ind w:firstLine="539"/>
    </w:pPr>
    <w:rPr>
      <w:sz w:val="28"/>
    </w:rPr>
  </w:style>
  <w:style w:type="paragraph" w:customStyle="1" w:styleId="154">
    <w:name w:val="s_1"/>
    <w:basedOn w:val="1"/>
    <w:qFormat/>
    <w:uiPriority w:val="0"/>
    <w:pPr>
      <w:widowControl/>
      <w:spacing w:beforeAutospacing="1" w:afterAutospacing="1"/>
      <w:jc w:val="left"/>
    </w:pPr>
    <w:rPr>
      <w:sz w:val="24"/>
    </w:rPr>
  </w:style>
  <w:style w:type="paragraph" w:customStyle="1" w:styleId="155">
    <w:name w:val="ParaAttribute1"/>
    <w:qFormat/>
    <w:uiPriority w:val="0"/>
    <w:pPr>
      <w:widowControl w:val="0"/>
      <w:spacing w:after="0" w:line="240" w:lineRule="auto"/>
      <w:jc w:val="center"/>
    </w:pPr>
    <w:rPr>
      <w:rFonts w:ascii="Times New Roman" w:hAnsi="Times New Roman" w:eastAsia="Times New Roman" w:cs="Times New Roman"/>
      <w:color w:val="000000"/>
      <w:sz w:val="20"/>
      <w:szCs w:val="20"/>
      <w:lang w:val="ru-RU" w:eastAsia="ru-RU" w:bidi="ar-SA"/>
    </w:rPr>
  </w:style>
  <w:style w:type="character" w:customStyle="1" w:styleId="156">
    <w:name w:val="Оглавление 8 Знак"/>
    <w:basedOn w:val="51"/>
    <w:link w:val="25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157">
    <w:name w:val="CharAttribute278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158">
    <w:name w:val="CharAttribute499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u w:val="single"/>
      <w:lang w:val="ru-RU" w:eastAsia="ru-RU" w:bidi="ar-SA"/>
    </w:rPr>
  </w:style>
  <w:style w:type="paragraph" w:customStyle="1" w:styleId="159">
    <w:name w:val="TOC Heading"/>
    <w:basedOn w:val="2"/>
    <w:next w:val="1"/>
    <w:link w:val="160"/>
    <w:uiPriority w:val="0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160">
    <w:name w:val="Заголовок оглавления Знак"/>
    <w:basedOn w:val="44"/>
    <w:link w:val="159"/>
    <w:uiPriority w:val="0"/>
    <w:rPr>
      <w:rFonts w:ascii="Calibri Light" w:hAnsi="Calibri Light" w:eastAsia="Times New Roman" w:cs="Times New Roman"/>
      <w:color w:val="2F5496"/>
      <w:sz w:val="32"/>
      <w:szCs w:val="20"/>
      <w:lang w:eastAsia="ru-RU"/>
    </w:rPr>
  </w:style>
  <w:style w:type="character" w:customStyle="1" w:styleId="161">
    <w:name w:val="Нижний колонтитул Знак"/>
    <w:basedOn w:val="9"/>
    <w:link w:val="38"/>
    <w:qFormat/>
    <w:uiPriority w:val="99"/>
    <w:rPr>
      <w:rFonts w:ascii="Times New Roman" w:hAnsi="Times New Roman" w:eastAsia="Times New Roman" w:cs="Times New Roman"/>
      <w:color w:val="000000"/>
      <w:sz w:val="24"/>
      <w:szCs w:val="20"/>
      <w:lang w:eastAsia="ru-RU"/>
    </w:rPr>
  </w:style>
  <w:style w:type="paragraph" w:customStyle="1" w:styleId="162">
    <w:name w:val="CharAttribute30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63">
    <w:name w:val="CharAttribute297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64">
    <w:name w:val="CharAttribute32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65">
    <w:name w:val="CharAttribute329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styleId="166">
    <w:name w:val="List Paragraph"/>
    <w:basedOn w:val="1"/>
    <w:link w:val="167"/>
    <w:qFormat/>
    <w:uiPriority w:val="0"/>
    <w:pPr>
      <w:widowControl/>
      <w:ind w:left="400"/>
    </w:pPr>
    <w:rPr>
      <w:rFonts w:ascii="??" w:hAnsi="??"/>
    </w:rPr>
  </w:style>
  <w:style w:type="character" w:customStyle="1" w:styleId="167">
    <w:name w:val="Абзац списка Знак"/>
    <w:basedOn w:val="51"/>
    <w:link w:val="166"/>
    <w:qFormat/>
    <w:uiPriority w:val="0"/>
    <w:rPr>
      <w:rFonts w:ascii="??" w:hAnsi="??" w:eastAsia="Times New Roman" w:cs="Times New Roman"/>
      <w:color w:val="000000"/>
      <w:sz w:val="20"/>
      <w:szCs w:val="20"/>
      <w:lang w:eastAsia="ru-RU"/>
    </w:rPr>
  </w:style>
  <w:style w:type="paragraph" w:customStyle="1" w:styleId="168">
    <w:name w:val="CharAttribute11"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A"/>
      <w:sz w:val="28"/>
      <w:szCs w:val="20"/>
      <w:lang w:val="ru-RU" w:eastAsia="ru-RU" w:bidi="ar-SA"/>
    </w:rPr>
  </w:style>
  <w:style w:type="paragraph" w:customStyle="1" w:styleId="169">
    <w:name w:val="Заголовок №2"/>
    <w:basedOn w:val="1"/>
    <w:qFormat/>
    <w:uiPriority w:val="0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170">
    <w:name w:val="CharAttribute319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71">
    <w:name w:val="CharAttribute326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72">
    <w:name w:val="Оглавление 5 Знак"/>
    <w:basedOn w:val="51"/>
    <w:link w:val="35"/>
    <w:qFormat/>
    <w:uiPriority w:val="39"/>
    <w:rPr>
      <w:rFonts w:ascii="Times New Roman" w:hAnsi="Times New Roman" w:eastAsia="Times New Roman" w:cs="Times New Roman"/>
      <w:color w:val="000000"/>
      <w:sz w:val="20"/>
      <w:szCs w:val="20"/>
      <w:lang w:eastAsia="ru-RU"/>
    </w:rPr>
  </w:style>
  <w:style w:type="paragraph" w:customStyle="1" w:styleId="173">
    <w:name w:val="CharAttribute484"/>
    <w:uiPriority w:val="0"/>
    <w:pPr>
      <w:spacing w:after="0" w:line="240" w:lineRule="auto"/>
    </w:pPr>
    <w:rPr>
      <w:rFonts w:ascii="Times New Roman" w:hAnsi="Times New Roman" w:eastAsia="Times New Roman" w:cs="Times New Roman"/>
      <w:i/>
      <w:color w:val="000000"/>
      <w:sz w:val="28"/>
      <w:szCs w:val="20"/>
      <w:lang w:val="ru-RU" w:eastAsia="ru-RU" w:bidi="ar-SA"/>
    </w:rPr>
  </w:style>
  <w:style w:type="paragraph" w:customStyle="1" w:styleId="174">
    <w:name w:val="CharAttribute311"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75">
    <w:name w:val="wmi-callto"/>
    <w:qFormat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lang w:val="ru-RU" w:eastAsia="ru-RU" w:bidi="ar-SA"/>
    </w:rPr>
  </w:style>
  <w:style w:type="paragraph" w:customStyle="1" w:styleId="176">
    <w:name w:val="Без интервала1"/>
    <w:qFormat/>
    <w:uiPriority w:val="0"/>
    <w:pPr>
      <w:spacing w:after="0" w:line="240" w:lineRule="auto"/>
    </w:pPr>
    <w:rPr>
      <w:rFonts w:ascii="Calibri" w:hAnsi="Calibri" w:eastAsia="Times New Roman" w:cs="Times New Roman"/>
      <w:color w:val="000000"/>
      <w:sz w:val="22"/>
      <w:szCs w:val="20"/>
      <w:lang w:val="ru-RU" w:eastAsia="ru-RU" w:bidi="ar-SA"/>
    </w:rPr>
  </w:style>
  <w:style w:type="paragraph" w:customStyle="1" w:styleId="177">
    <w:name w:val="CharAttribute332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78">
    <w:name w:val="CharAttribute28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A"/>
      <w:sz w:val="28"/>
      <w:szCs w:val="20"/>
      <w:lang w:val="ru-RU" w:eastAsia="ru-RU" w:bidi="ar-SA"/>
    </w:rPr>
  </w:style>
  <w:style w:type="paragraph" w:customStyle="1" w:styleId="179">
    <w:name w:val="Знак Знак Знак1 Знак Знак Знак Знак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180">
    <w:name w:val="CharAttribute31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81">
    <w:name w:val="CharAttribute53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0"/>
      <w:lang w:val="ru-RU" w:eastAsia="ru-RU" w:bidi="ar-SA"/>
    </w:rPr>
  </w:style>
  <w:style w:type="paragraph" w:customStyle="1" w:styleId="182">
    <w:name w:val="CharAttribute52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83">
    <w:name w:val="Подзаголовок Знак"/>
    <w:basedOn w:val="9"/>
    <w:link w:val="41"/>
    <w:qFormat/>
    <w:uiPriority w:val="11"/>
    <w:rPr>
      <w:rFonts w:ascii="XO Thames" w:hAnsi="XO Thames" w:eastAsia="Times New Roman" w:cs="Times New Roman"/>
      <w:i/>
      <w:color w:val="000000"/>
      <w:sz w:val="24"/>
      <w:szCs w:val="20"/>
      <w:lang w:eastAsia="ru-RU"/>
    </w:rPr>
  </w:style>
  <w:style w:type="paragraph" w:styleId="184">
    <w:name w:val="No Spacing"/>
    <w:link w:val="185"/>
    <w:qFormat/>
    <w:uiPriority w:val="1"/>
    <w:pPr>
      <w:widowControl w:val="0"/>
      <w:spacing w:after="0" w:line="240" w:lineRule="auto"/>
      <w:jc w:val="both"/>
    </w:pPr>
    <w:rPr>
      <w:rFonts w:ascii="Batang" w:hAnsi="Batang" w:eastAsia="Times New Roman" w:cs="Times New Roman"/>
      <w:color w:val="000000"/>
      <w:sz w:val="22"/>
      <w:szCs w:val="20"/>
      <w:lang w:val="ru-RU" w:eastAsia="ru-RU" w:bidi="ar-SA"/>
    </w:rPr>
  </w:style>
  <w:style w:type="character" w:customStyle="1" w:styleId="185">
    <w:name w:val="Без интервала Знак"/>
    <w:link w:val="184"/>
    <w:qFormat/>
    <w:uiPriority w:val="1"/>
    <w:rPr>
      <w:rFonts w:ascii="Batang" w:hAnsi="Batang" w:eastAsia="Times New Roman" w:cs="Times New Roman"/>
      <w:color w:val="000000"/>
      <w:szCs w:val="20"/>
      <w:lang w:eastAsia="ru-RU"/>
    </w:rPr>
  </w:style>
  <w:style w:type="paragraph" w:customStyle="1" w:styleId="186">
    <w:name w:val="CharAttribute306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87">
    <w:name w:val="CharAttribute29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character" w:customStyle="1" w:styleId="188">
    <w:name w:val="Основной текст с отступом 3 Знак"/>
    <w:basedOn w:val="9"/>
    <w:link w:val="21"/>
    <w:qFormat/>
    <w:uiPriority w:val="0"/>
    <w:rPr>
      <w:rFonts w:ascii="Calibri" w:hAnsi="Calibri" w:eastAsia="Times New Roman" w:cs="Times New Roman"/>
      <w:color w:val="000000"/>
      <w:sz w:val="16"/>
      <w:szCs w:val="20"/>
      <w:lang w:eastAsia="ru-RU"/>
    </w:rPr>
  </w:style>
  <w:style w:type="character" w:customStyle="1" w:styleId="189">
    <w:name w:val="Название Знак"/>
    <w:basedOn w:val="9"/>
    <w:link w:val="37"/>
    <w:qFormat/>
    <w:uiPriority w:val="0"/>
    <w:rPr>
      <w:rFonts w:ascii="XO Thames" w:hAnsi="XO Thames" w:eastAsia="Times New Roman" w:cs="Times New Roman"/>
      <w:b/>
      <w:caps/>
      <w:color w:val="000000"/>
      <w:sz w:val="40"/>
      <w:szCs w:val="20"/>
      <w:lang w:eastAsia="ru-RU"/>
    </w:rPr>
  </w:style>
  <w:style w:type="paragraph" w:customStyle="1" w:styleId="190">
    <w:name w:val="Символ сноски"/>
    <w:qFormat/>
    <w:uiPriority w:val="0"/>
    <w:pPr>
      <w:spacing w:after="0" w:line="240" w:lineRule="auto"/>
    </w:pPr>
    <w:rPr>
      <w:rFonts w:eastAsia="Times New Roman" w:cs="Times New Roman" w:asciiTheme="minorHAnsi" w:hAnsiTheme="minorHAnsi"/>
      <w:color w:val="000000"/>
      <w:sz w:val="24"/>
      <w:szCs w:val="20"/>
      <w:vertAlign w:val="superscript"/>
      <w:lang w:val="ru-RU" w:eastAsia="ru-RU" w:bidi="ar-SA"/>
    </w:rPr>
  </w:style>
  <w:style w:type="paragraph" w:customStyle="1" w:styleId="191">
    <w:name w:val="CharAttribute268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92">
    <w:name w:val="CharAttribute276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93">
    <w:name w:val="CharAttribute51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94">
    <w:name w:val="CharAttribute309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paragraph" w:customStyle="1" w:styleId="195">
    <w:name w:val="CharAttribute32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8"/>
      <w:szCs w:val="20"/>
      <w:lang w:val="ru-RU" w:eastAsia="ru-RU" w:bidi="ar-SA"/>
    </w:rPr>
  </w:style>
  <w:style w:type="table" w:customStyle="1" w:styleId="196">
    <w:name w:val="Сетка таблицы1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0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7">
    <w:name w:val="Default Table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0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8">
    <w:name w:val="Default Table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color w:val="000000"/>
      <w:sz w:val="20"/>
      <w:szCs w:val="20"/>
      <w:lang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9">
    <w:name w:val="TableGrid"/>
    <w:qFormat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0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1">
    <w:name w:val="Основной текст Знак"/>
    <w:basedOn w:val="9"/>
    <w:link w:val="29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202">
    <w:name w:val="Table Paragraph"/>
    <w:basedOn w:val="1"/>
    <w:qFormat/>
    <w:uiPriority w:val="1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character" w:customStyle="1" w:styleId="203">
    <w:name w:val="len"/>
    <w:basedOn w:val="9"/>
    <w:qFormat/>
    <w:uiPriority w:val="0"/>
  </w:style>
  <w:style w:type="paragraph" w:customStyle="1" w:styleId="204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205">
    <w:name w:val="Paragraph Style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sz w:val="24"/>
      <w:szCs w:val="24"/>
      <w:lang w:val="ru-RU" w:eastAsia="ru-RU" w:bidi="ar-SA"/>
    </w:rPr>
  </w:style>
  <w:style w:type="paragraph" w:customStyle="1" w:styleId="206">
    <w:name w:val="c3"/>
    <w:basedOn w:val="1"/>
    <w:qFormat/>
    <w:uiPriority w:val="0"/>
    <w:pPr>
      <w:widowControl/>
      <w:spacing w:before="60" w:after="60"/>
      <w:jc w:val="left"/>
    </w:pPr>
    <w:rPr>
      <w:color w:val="auto"/>
      <w:sz w:val="24"/>
      <w:szCs w:val="24"/>
    </w:rPr>
  </w:style>
  <w:style w:type="character" w:customStyle="1" w:styleId="207">
    <w:name w:val="c0"/>
    <w:basedOn w:val="9"/>
    <w:qFormat/>
    <w:uiPriority w:val="0"/>
  </w:style>
  <w:style w:type="paragraph" w:customStyle="1" w:styleId="208">
    <w:name w:val="c4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209">
    <w:name w:val="c2"/>
    <w:basedOn w:val="9"/>
    <w:qFormat/>
    <w:uiPriority w:val="0"/>
  </w:style>
  <w:style w:type="character" w:customStyle="1" w:styleId="210">
    <w:name w:val="Текст сноски Знак"/>
    <w:basedOn w:val="9"/>
    <w:link w:val="24"/>
    <w:semiHidden/>
    <w:qFormat/>
    <w:uiPriority w:val="99"/>
    <w:rPr>
      <w:rFonts w:ascii="Calibri" w:hAnsi="Calibri" w:eastAsia="Calibri" w:cs="Times New Roman"/>
      <w:sz w:val="20"/>
      <w:szCs w:val="20"/>
    </w:rPr>
  </w:style>
  <w:style w:type="character" w:customStyle="1" w:styleId="211">
    <w:name w:val="dash0410_005f0431_005f0437_005f0430_005f0446_005f0020_005f0441_005f043f_005f0438_005f0441_005f043a_005f0430_005f_005fchar1__char1"/>
    <w:basedOn w:val="9"/>
    <w:qFormat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212">
    <w:name w:val="c5"/>
    <w:basedOn w:val="9"/>
    <w:qFormat/>
    <w:uiPriority w:val="0"/>
  </w:style>
  <w:style w:type="character" w:customStyle="1" w:styleId="213">
    <w:name w:val="c1"/>
    <w:basedOn w:val="9"/>
    <w:qFormat/>
    <w:uiPriority w:val="0"/>
  </w:style>
  <w:style w:type="character" w:customStyle="1" w:styleId="214">
    <w:name w:val="c16"/>
    <w:basedOn w:val="9"/>
    <w:qFormat/>
    <w:uiPriority w:val="0"/>
  </w:style>
  <w:style w:type="character" w:customStyle="1" w:styleId="215">
    <w:name w:val="c15"/>
    <w:basedOn w:val="9"/>
    <w:qFormat/>
    <w:uiPriority w:val="0"/>
  </w:style>
  <w:style w:type="paragraph" w:customStyle="1" w:styleId="216">
    <w:name w:val="a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webp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3040</Words>
  <Characters>17334</Characters>
  <Lines>144</Lines>
  <Paragraphs>40</Paragraphs>
  <TotalTime>14</TotalTime>
  <ScaleCrop>false</ScaleCrop>
  <LinksUpToDate>false</LinksUpToDate>
  <CharactersWithSpaces>20334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2023-09-07T13:20:00Z</dcterms:created>
  <dc:creator>Пользователь Windows</dc:creator>
  <cp:lastModifiedBy>Desktop</cp:lastModifiedBy>
  <dcterms:modified xsi:type="dcterms:W3CDTF">2025-12-01T14:54:03Z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568EC5EB229148D4A400FE0F71C3A832_12</vt:lpwstr>
  </property>
</Properties>
</file>